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A0" w:rsidRDefault="00592DA0">
      <w:pPr>
        <w:rPr>
          <w:rFonts w:asciiTheme="minorEastAsia" w:hAnsiTheme="minorEastAsia" w:cstheme="minorEastAsia" w:hint="eastAsia"/>
          <w:sz w:val="28"/>
          <w:szCs w:val="28"/>
        </w:rPr>
      </w:pPr>
    </w:p>
    <w:p w:rsidR="00592DA0" w:rsidRDefault="00592DA0" w:rsidP="00592DA0">
      <w:pPr>
        <w:jc w:val="center"/>
        <w:rPr>
          <w:rFonts w:asciiTheme="minorEastAsia" w:hAnsiTheme="minorEastAsia" w:cstheme="minorEastAsia" w:hint="eastAsia"/>
          <w:sz w:val="28"/>
          <w:szCs w:val="28"/>
        </w:rPr>
      </w:pPr>
      <w:r w:rsidRPr="00592DA0">
        <w:rPr>
          <w:rFonts w:hint="eastAsia"/>
        </w:rPr>
        <w:drawing>
          <wp:inline distT="0" distB="0" distL="0" distR="0" wp14:anchorId="736EA4BE" wp14:editId="76B2F0E6">
            <wp:extent cx="2019600" cy="2990483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299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BEB" w:rsidRDefault="00592DA0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孙桂彬，讲师。</w:t>
      </w:r>
      <w:r>
        <w:rPr>
          <w:rFonts w:asciiTheme="minorEastAsia" w:hAnsiTheme="minorEastAsia" w:cstheme="minorEastAsia" w:hint="eastAsia"/>
          <w:sz w:val="28"/>
          <w:szCs w:val="28"/>
        </w:rPr>
        <w:t>2012</w:t>
      </w:r>
      <w:r>
        <w:rPr>
          <w:rFonts w:asciiTheme="minorEastAsia" w:hAnsiTheme="minorEastAsia" w:cstheme="minorEastAsia" w:hint="eastAsia"/>
          <w:sz w:val="28"/>
          <w:szCs w:val="28"/>
        </w:rPr>
        <w:t>年在山东大学文学与新闻传播学院取得文学硕士学位，汉语言文字学方向，</w:t>
      </w:r>
      <w:r>
        <w:rPr>
          <w:rFonts w:asciiTheme="minorEastAsia" w:hAnsiTheme="minorEastAsia" w:cstheme="minorEastAsia" w:hint="eastAsia"/>
          <w:sz w:val="28"/>
          <w:szCs w:val="28"/>
        </w:rPr>
        <w:t>2016</w:t>
      </w:r>
      <w:r>
        <w:rPr>
          <w:rFonts w:asciiTheme="minorEastAsia" w:hAnsiTheme="minorEastAsia" w:cstheme="minorEastAsia" w:hint="eastAsia"/>
          <w:sz w:val="28"/>
          <w:szCs w:val="28"/>
        </w:rPr>
        <w:t>年毕业于山东大学犹太教与跨宗教研究中心，获哲学博士学位，佛教方向。</w:t>
      </w:r>
      <w:r>
        <w:rPr>
          <w:rFonts w:asciiTheme="minorEastAsia" w:hAnsiTheme="minorEastAsia" w:cstheme="minorEastAsia" w:hint="eastAsia"/>
          <w:sz w:val="28"/>
          <w:szCs w:val="28"/>
        </w:rPr>
        <w:t>2017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月至今，山东大学儒学高等研究院兼职博士后，方向为古典文献学。先后参与过教育部人文社科重大研究项目“《周易》语言学研究”与“佛教在罪犯教育矫治中的作用研究”。又知名专家山东大学杜泽逊教授主持国家重大课题《清人著述总目》项目组成员，参加了山东佛教协会组织的寺志整理工作，并编纂了济南神通寺的相关资料。在国内《世界宗教研究》、《湖南大学学报》等</w:t>
      </w:r>
      <w:r>
        <w:rPr>
          <w:rFonts w:asciiTheme="minorEastAsia" w:hAnsiTheme="minorEastAsia" w:cstheme="minorEastAsia" w:hint="eastAsia"/>
          <w:sz w:val="28"/>
          <w:szCs w:val="28"/>
        </w:rPr>
        <w:t>重要期刊发表核心论文多篇。近年来以</w:t>
      </w:r>
      <w:r>
        <w:rPr>
          <w:rFonts w:asciiTheme="minorEastAsia" w:hAnsiTheme="minorEastAsia" w:cstheme="minorEastAsia" w:hint="eastAsia"/>
          <w:sz w:val="28"/>
          <w:szCs w:val="28"/>
        </w:rPr>
        <w:t>山东</w:t>
      </w:r>
      <w:r>
        <w:rPr>
          <w:rFonts w:asciiTheme="minorEastAsia" w:hAnsiTheme="minorEastAsia" w:cstheme="minorEastAsia" w:hint="eastAsia"/>
          <w:sz w:val="28"/>
          <w:szCs w:val="28"/>
        </w:rPr>
        <w:t>佛教文献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民间信仰与社会风俗</w:t>
      </w:r>
      <w:r>
        <w:rPr>
          <w:rFonts w:asciiTheme="minorEastAsia" w:hAnsiTheme="minorEastAsia" w:cstheme="minorEastAsia" w:hint="eastAsia"/>
          <w:sz w:val="28"/>
          <w:szCs w:val="28"/>
        </w:rPr>
        <w:t>为主要研究方向</w:t>
      </w:r>
      <w:r>
        <w:rPr>
          <w:rFonts w:asciiTheme="minorEastAsia" w:hAnsiTheme="minorEastAsia" w:cstheme="minorEastAsia" w:hint="eastAsia"/>
          <w:sz w:val="28"/>
          <w:szCs w:val="28"/>
        </w:rPr>
        <w:t>，主持博士后面上资助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项、山东省社科</w:t>
      </w:r>
      <w:r>
        <w:rPr>
          <w:rFonts w:asciiTheme="minorEastAsia" w:hAnsiTheme="minorEastAsia" w:cstheme="minorEastAsia" w:hint="eastAsia"/>
          <w:sz w:val="28"/>
          <w:szCs w:val="28"/>
        </w:rPr>
        <w:t>规划</w:t>
      </w:r>
      <w:r>
        <w:rPr>
          <w:rFonts w:asciiTheme="minorEastAsia" w:hAnsiTheme="minorEastAsia" w:cstheme="minorEastAsia" w:hint="eastAsia"/>
          <w:sz w:val="28"/>
          <w:szCs w:val="28"/>
        </w:rPr>
        <w:t>项目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项</w:t>
      </w:r>
      <w:r>
        <w:rPr>
          <w:rFonts w:asciiTheme="minorEastAsia" w:hAnsiTheme="minorEastAsia" w:cstheme="minorEastAsia" w:hint="eastAsia"/>
          <w:sz w:val="28"/>
          <w:szCs w:val="28"/>
        </w:rPr>
        <w:t>和山东理工大学课程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思政教学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改革项目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项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sz w:val="28"/>
          <w:szCs w:val="28"/>
        </w:rPr>
        <w:t>平时</w:t>
      </w:r>
      <w:r>
        <w:rPr>
          <w:rFonts w:asciiTheme="minorEastAsia" w:hAnsiTheme="minorEastAsia" w:cstheme="minorEastAsia" w:hint="eastAsia"/>
          <w:sz w:val="28"/>
          <w:szCs w:val="28"/>
        </w:rPr>
        <w:t>承担本科生通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识类核心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课程“中国传统文化”的日常教学。</w:t>
      </w:r>
    </w:p>
    <w:sectPr w:rsidR="00FB6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D6FD9"/>
    <w:rsid w:val="00592DA0"/>
    <w:rsid w:val="00FB6BEB"/>
    <w:rsid w:val="677278D8"/>
    <w:rsid w:val="77A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92DA0"/>
    <w:rPr>
      <w:sz w:val="18"/>
      <w:szCs w:val="18"/>
    </w:rPr>
  </w:style>
  <w:style w:type="character" w:customStyle="1" w:styleId="Char">
    <w:name w:val="批注框文本 Char"/>
    <w:basedOn w:val="a0"/>
    <w:link w:val="a3"/>
    <w:rsid w:val="00592D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92DA0"/>
    <w:rPr>
      <w:sz w:val="18"/>
      <w:szCs w:val="18"/>
    </w:rPr>
  </w:style>
  <w:style w:type="character" w:customStyle="1" w:styleId="Char">
    <w:name w:val="批注框文本 Char"/>
    <w:basedOn w:val="a0"/>
    <w:link w:val="a3"/>
    <w:rsid w:val="00592D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慧斌</dc:creator>
  <cp:lastModifiedBy>DELL</cp:lastModifiedBy>
  <cp:revision>2</cp:revision>
  <dcterms:created xsi:type="dcterms:W3CDTF">2018-07-16T01:47:00Z</dcterms:created>
  <dcterms:modified xsi:type="dcterms:W3CDTF">2019-07-05T11:00:00Z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