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360" w:lineRule="atLeast"/>
        <w:jc w:val="center"/>
        <w:rPr>
          <w:rFonts w:ascii="方正小标宋简体" w:hAnsi="方正小标宋简体" w:eastAsia="方正小标宋简体" w:cs="方正小标宋简体"/>
          <w:b/>
          <w:color w:val="FF0000"/>
          <w:spacing w:val="-24"/>
          <w:w w:val="66"/>
          <w:sz w:val="120"/>
          <w:szCs w:val="120"/>
        </w:rPr>
      </w:pPr>
      <w:r>
        <w:rPr>
          <w:rFonts w:hint="eastAsia" w:ascii="方正小标宋简体" w:hAnsi="方正小标宋简体" w:eastAsia="方正小标宋简体" w:cs="方正小标宋简体"/>
          <w:b/>
          <w:color w:val="FF0000"/>
          <w:spacing w:val="-24"/>
          <w:w w:val="66"/>
          <w:sz w:val="120"/>
          <w:szCs w:val="120"/>
        </w:rPr>
        <w:t>山东理工大学学生会文件</w:t>
      </w:r>
    </w:p>
    <w:p>
      <w:pPr>
        <w:snapToGrid w:val="0"/>
        <w:spacing w:line="560" w:lineRule="exact"/>
        <w:jc w:val="both"/>
        <w:rPr>
          <w:rFonts w:ascii="仿宋" w:hAnsi="仿宋" w:eastAsia="仿宋" w:cs="仿宋"/>
          <w:sz w:val="32"/>
          <w:szCs w:val="32"/>
        </w:rPr>
      </w:pPr>
    </w:p>
    <w:p>
      <w:pPr>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rPr>
        <w:t xml:space="preserve">鲁理工大学生会发[2015] </w:t>
      </w:r>
      <w:r>
        <w:rPr>
          <w:rFonts w:hint="eastAsia" w:ascii="仿宋" w:hAnsi="仿宋" w:eastAsia="仿宋" w:cs="仿宋"/>
          <w:sz w:val="32"/>
          <w:szCs w:val="32"/>
          <w:lang w:val="en-US" w:eastAsia="zh-CN"/>
        </w:rPr>
        <w:t>15</w:t>
      </w:r>
      <w:r>
        <w:rPr>
          <w:rFonts w:hint="eastAsia" w:ascii="仿宋" w:hAnsi="仿宋" w:eastAsia="仿宋" w:cs="仿宋"/>
          <w:sz w:val="32"/>
          <w:szCs w:val="32"/>
        </w:rPr>
        <w:t>号</w:t>
      </w:r>
    </w:p>
    <w:p>
      <w:pPr>
        <w:snapToGrid w:val="0"/>
        <w:spacing w:line="560" w:lineRule="exact"/>
        <w:jc w:val="center"/>
        <w:rPr>
          <w:rFonts w:hint="eastAsia" w:ascii="仿宋" w:hAnsi="仿宋" w:eastAsia="仿宋" w:cs="仿宋"/>
          <w:sz w:val="32"/>
          <w:szCs w:val="32"/>
        </w:rPr>
      </w:pPr>
    </w:p>
    <w:p>
      <w:pPr>
        <w:spacing w:line="560" w:lineRule="exact"/>
        <w:rPr>
          <w:rFonts w:ascii="方正小标宋简体" w:hAnsi="方正小标宋简体" w:eastAsia="方正小标宋简体" w:cs="方正小标宋简体"/>
          <w:b/>
          <w:bCs/>
          <w:sz w:val="44"/>
          <w:szCs w:val="44"/>
        </w:rPr>
      </w:pPr>
      <w:r>
        <w:rPr>
          <w:rFonts w:ascii="方正小标宋简体" w:hAnsi="方正小标宋简体" w:eastAsia="方正小标宋简体" w:cs="方正小标宋简体"/>
          <w:b/>
          <w:bCs/>
          <w:sz w:val="44"/>
          <w:szCs w:val="44"/>
        </w:rPr>
        <mc:AlternateContent>
          <mc:Choice Requires="wps">
            <w:drawing>
              <wp:anchor distT="0" distB="0" distL="114300" distR="114300" simplePos="0" relativeHeight="1024" behindDoc="0" locked="0" layoutInCell="1" allowOverlap="1">
                <wp:simplePos x="0" y="0"/>
                <wp:positionH relativeFrom="column">
                  <wp:posOffset>-8255</wp:posOffset>
                </wp:positionH>
                <wp:positionV relativeFrom="paragraph">
                  <wp:posOffset>31750</wp:posOffset>
                </wp:positionV>
                <wp:extent cx="5579745" cy="635"/>
                <wp:effectExtent l="0" t="0" r="0" b="0"/>
                <wp:wrapTopAndBottom/>
                <wp:docPr id="1" name="DocMarkLine"/>
                <wp:cNvGraphicFramePr/>
                <a:graphic xmlns:a="http://schemas.openxmlformats.org/drawingml/2006/main">
                  <a:graphicData uri="http://schemas.microsoft.com/office/word/2010/wordprocessingShape">
                    <wps:wsp>
                      <wps:cNvCnPr/>
                      <wps:spPr>
                        <a:xfrm>
                          <a:off x="0" y="0"/>
                          <a:ext cx="557974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0.65pt;margin-top:2.5pt;height:0.05pt;width:439.35pt;mso-wrap-distance-bottom:0pt;mso-wrap-distance-top:0pt;z-index:1024;mso-width-relative:page;mso-height-relative:page;" filled="f" stroked="t" coordsize="21600,21600" o:gfxdata="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15I741QAAAAYBAAAPAAAAAAAAAAEAIAAAACIAAABkcnMvZG93bnJl&#10;di54bWxQSwECFAAUAAAACACHTuJAPlzYBMcBAACSAwAADgAAAAAAAAABACAAAAAkAQAAZHJzL2Uy&#10;b0RvYy54bWxQSwUGAAAAAAYABgBZAQAAXQUAAAAA&#10;">
                <v:fill on="f" focussize="0,0"/>
                <v:stroke color="#FF0000" joinstyle="round"/>
                <v:imagedata o:title=""/>
                <o:lock v:ext="edit" aspectratio="f"/>
                <w10:wrap type="topAndBottom"/>
              </v:line>
            </w:pict>
          </mc:Fallback>
        </mc:AlternateContent>
      </w:r>
    </w:p>
    <w:p>
      <w:pPr>
        <w:spacing w:line="560" w:lineRule="exact"/>
        <w:jc w:val="center"/>
        <w:rPr>
          <w:rFonts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w:t>
      </w:r>
      <w:r>
        <w:rPr>
          <w:rFonts w:hint="eastAsia" w:ascii="方正小标宋简体" w:hAnsi="方正小标宋简体" w:eastAsia="方正小标宋简体" w:cs="方正小标宋简体"/>
          <w:b/>
          <w:bCs/>
          <w:sz w:val="44"/>
          <w:szCs w:val="44"/>
          <w:lang w:val="en-US" w:eastAsia="zh-CN"/>
        </w:rPr>
        <w:t>发布</w:t>
      </w:r>
      <w:r>
        <w:rPr>
          <w:rFonts w:hint="eastAsia" w:ascii="方正小标宋简体" w:hAnsi="方正小标宋简体" w:eastAsia="方正小标宋简体" w:cs="方正小标宋简体"/>
          <w:b/>
          <w:bCs/>
          <w:sz w:val="44"/>
          <w:szCs w:val="44"/>
        </w:rPr>
        <w:t>2015年山东理工大学</w:t>
      </w:r>
    </w:p>
    <w:p>
      <w:pPr>
        <w:spacing w:line="560" w:lineRule="exact"/>
        <w:jc w:val="center"/>
        <w:rPr>
          <w:rFonts w:ascii="方正小标宋简体" w:hAnsi="方正小标宋简体" w:eastAsia="方正小标宋简体" w:cs="方正小标宋简体"/>
          <w:b/>
          <w:bCs/>
          <w:spacing w:val="5"/>
          <w:sz w:val="44"/>
          <w:szCs w:val="44"/>
        </w:rPr>
      </w:pPr>
      <w:r>
        <w:rPr>
          <w:rFonts w:hint="eastAsia" w:ascii="方正小标宋简体" w:hAnsi="方正小标宋简体" w:eastAsia="方正小标宋简体" w:cs="方正小标宋简体"/>
          <w:b/>
          <w:bCs/>
          <w:sz w:val="44"/>
          <w:szCs w:val="44"/>
        </w:rPr>
        <w:t>干部资</w:t>
      </w:r>
      <w:r>
        <w:rPr>
          <w:rFonts w:hint="eastAsia" w:ascii="方正小标宋简体" w:hAnsi="方正小标宋简体" w:eastAsia="方正小标宋简体" w:cs="方正小标宋简体"/>
          <w:b/>
          <w:bCs/>
          <w:sz w:val="44"/>
          <w:szCs w:val="44"/>
          <w:lang w:val="en-US" w:eastAsia="zh-CN"/>
        </w:rPr>
        <w:t>格</w:t>
      </w:r>
      <w:r>
        <w:rPr>
          <w:rFonts w:hint="eastAsia" w:ascii="方正小标宋简体" w:hAnsi="方正小标宋简体" w:eastAsia="方正小标宋简体" w:cs="方正小标宋简体"/>
          <w:b/>
          <w:bCs/>
          <w:sz w:val="44"/>
          <w:szCs w:val="44"/>
        </w:rPr>
        <w:t>认证</w:t>
      </w:r>
      <w:r>
        <w:rPr>
          <w:rFonts w:hint="eastAsia" w:ascii="方正小标宋简体" w:hAnsi="方正小标宋简体" w:eastAsia="方正小标宋简体" w:cs="方正小标宋简体"/>
          <w:b/>
          <w:bCs/>
          <w:sz w:val="44"/>
          <w:szCs w:val="44"/>
          <w:lang w:eastAsia="zh-CN"/>
        </w:rPr>
        <w:t>工作</w:t>
      </w:r>
      <w:r>
        <w:rPr>
          <w:rFonts w:hint="eastAsia" w:ascii="方正小标宋简体" w:hAnsi="方正小标宋简体" w:eastAsia="方正小标宋简体" w:cs="方正小标宋简体"/>
          <w:b/>
          <w:bCs/>
          <w:sz w:val="44"/>
          <w:szCs w:val="44"/>
          <w:lang w:val="en-US" w:eastAsia="zh-CN"/>
        </w:rPr>
        <w:t>的</w:t>
      </w:r>
      <w:r>
        <w:rPr>
          <w:rFonts w:hint="eastAsia" w:ascii="方正小标宋简体" w:hAnsi="方正小标宋简体" w:eastAsia="方正小标宋简体" w:cs="方正小标宋简体"/>
          <w:b/>
          <w:bCs/>
          <w:sz w:val="44"/>
          <w:szCs w:val="44"/>
        </w:rPr>
        <w:t>通知</w:t>
      </w:r>
    </w:p>
    <w:p>
      <w:pPr>
        <w:spacing w:line="560" w:lineRule="exact"/>
        <w:jc w:val="center"/>
        <w:rPr>
          <w:rFonts w:ascii="方正小标宋简体" w:hAnsi="方正小标宋简体" w:eastAsia="方正小标宋简体" w:cs="方正小标宋简体"/>
          <w:b/>
          <w:bCs/>
          <w:spacing w:val="5"/>
          <w:sz w:val="44"/>
          <w:szCs w:val="44"/>
        </w:rPr>
      </w:pPr>
    </w:p>
    <w:p>
      <w:pPr>
        <w:spacing w:line="560" w:lineRule="exact"/>
        <w:jc w:val="left"/>
        <w:rPr>
          <w:rFonts w:ascii="仿宋" w:hAnsi="仿宋" w:eastAsia="仿宋" w:cs="仿宋"/>
          <w:spacing w:val="5"/>
          <w:sz w:val="32"/>
          <w:szCs w:val="32"/>
        </w:rPr>
      </w:pPr>
      <w:r>
        <w:rPr>
          <w:rFonts w:hint="eastAsia" w:ascii="仿宋" w:hAnsi="仿宋" w:eastAsia="仿宋" w:cs="仿宋"/>
          <w:spacing w:val="5"/>
          <w:sz w:val="32"/>
          <w:szCs w:val="32"/>
          <w:lang w:eastAsia="zh-CN"/>
        </w:rPr>
        <w:t>校学生会各</w:t>
      </w:r>
      <w:r>
        <w:rPr>
          <w:rFonts w:hint="eastAsia" w:ascii="仿宋" w:hAnsi="仿宋" w:eastAsia="仿宋" w:cs="仿宋"/>
          <w:spacing w:val="5"/>
          <w:sz w:val="32"/>
          <w:szCs w:val="32"/>
          <w:lang w:val="en-US" w:eastAsia="zh-CN"/>
        </w:rPr>
        <w:t>直属部门和</w:t>
      </w:r>
      <w:r>
        <w:rPr>
          <w:rFonts w:hint="eastAsia" w:ascii="仿宋" w:hAnsi="仿宋" w:eastAsia="仿宋" w:cs="仿宋"/>
          <w:spacing w:val="5"/>
          <w:sz w:val="32"/>
          <w:szCs w:val="32"/>
          <w:lang w:eastAsia="zh-CN"/>
        </w:rPr>
        <w:t>中心单位、</w:t>
      </w:r>
      <w:r>
        <w:rPr>
          <w:rFonts w:hint="eastAsia" w:ascii="仿宋" w:hAnsi="仿宋" w:eastAsia="仿宋" w:cs="仿宋"/>
          <w:spacing w:val="5"/>
          <w:sz w:val="32"/>
          <w:szCs w:val="32"/>
        </w:rPr>
        <w:t>各学院学生会：</w:t>
      </w:r>
    </w:p>
    <w:p>
      <w:pPr>
        <w:spacing w:line="560" w:lineRule="exact"/>
        <w:ind w:firstLine="660" w:firstLineChars="200"/>
        <w:jc w:val="left"/>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rPr>
        <w:t>为了顺利进行2015年山东理工大学干部资格认证</w:t>
      </w:r>
      <w:r>
        <w:rPr>
          <w:rFonts w:hint="eastAsia" w:ascii="仿宋" w:hAnsi="仿宋" w:eastAsia="仿宋" w:cs="仿宋"/>
          <w:spacing w:val="5"/>
          <w:sz w:val="32"/>
          <w:szCs w:val="32"/>
          <w:lang w:val="en-US" w:eastAsia="zh-CN"/>
        </w:rPr>
        <w:t>工作</w:t>
      </w:r>
      <w:r>
        <w:rPr>
          <w:rFonts w:hint="eastAsia" w:ascii="仿宋" w:hAnsi="仿宋" w:eastAsia="仿宋" w:cs="仿宋"/>
          <w:spacing w:val="5"/>
          <w:sz w:val="32"/>
          <w:szCs w:val="32"/>
        </w:rPr>
        <w:t>，现决定对干部资格认证工作</w:t>
      </w:r>
      <w:r>
        <w:rPr>
          <w:rFonts w:hint="eastAsia" w:ascii="仿宋" w:hAnsi="仿宋" w:eastAsia="仿宋" w:cs="仿宋"/>
          <w:spacing w:val="5"/>
          <w:sz w:val="32"/>
          <w:szCs w:val="32"/>
          <w:lang w:val="en-US" w:eastAsia="zh-CN"/>
        </w:rPr>
        <w:t>进行安排</w:t>
      </w:r>
      <w:r>
        <w:rPr>
          <w:rFonts w:hint="eastAsia" w:ascii="仿宋" w:hAnsi="仿宋" w:eastAsia="仿宋" w:cs="仿宋"/>
          <w:spacing w:val="5"/>
          <w:sz w:val="32"/>
          <w:szCs w:val="32"/>
        </w:rPr>
        <w:t>。</w:t>
      </w:r>
      <w:r>
        <w:rPr>
          <w:rFonts w:hint="eastAsia" w:ascii="仿宋" w:hAnsi="仿宋" w:eastAsia="仿宋" w:cs="仿宋"/>
          <w:spacing w:val="5"/>
          <w:sz w:val="32"/>
          <w:szCs w:val="32"/>
          <w:lang w:eastAsia="zh-CN"/>
        </w:rPr>
        <w:t>“山东理工大学干部资</w:t>
      </w:r>
      <w:r>
        <w:rPr>
          <w:rFonts w:hint="eastAsia" w:ascii="仿宋" w:hAnsi="仿宋" w:eastAsia="仿宋" w:cs="仿宋"/>
          <w:spacing w:val="5"/>
          <w:sz w:val="32"/>
          <w:szCs w:val="32"/>
          <w:lang w:val="en-US" w:eastAsia="zh-CN"/>
        </w:rPr>
        <w:t>格</w:t>
      </w:r>
      <w:r>
        <w:rPr>
          <w:rFonts w:hint="eastAsia" w:ascii="仿宋" w:hAnsi="仿宋" w:eastAsia="仿宋" w:cs="仿宋"/>
          <w:spacing w:val="5"/>
          <w:sz w:val="32"/>
          <w:szCs w:val="32"/>
          <w:lang w:eastAsia="zh-CN"/>
        </w:rPr>
        <w:t>认证</w:t>
      </w:r>
      <w:r>
        <w:rPr>
          <w:rFonts w:hint="eastAsia" w:ascii="仿宋" w:hAnsi="仿宋" w:eastAsia="仿宋" w:cs="仿宋"/>
          <w:spacing w:val="5"/>
          <w:sz w:val="32"/>
          <w:szCs w:val="32"/>
          <w:lang w:val="en-US" w:eastAsia="zh-CN"/>
        </w:rPr>
        <w:t>实施方案</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业经研究同意，现印发给你们，</w:t>
      </w:r>
      <w:r>
        <w:rPr>
          <w:rFonts w:hint="eastAsia" w:ascii="仿宋" w:hAnsi="仿宋" w:eastAsia="仿宋" w:cs="仿宋"/>
          <w:b w:val="0"/>
          <w:bCs w:val="0"/>
          <w:color w:val="auto"/>
          <w:spacing w:val="5"/>
          <w:sz w:val="32"/>
          <w:szCs w:val="32"/>
          <w:lang w:val="en-US" w:eastAsia="zh-CN"/>
        </w:rPr>
        <w:t>请认真贯彻执行</w:t>
      </w:r>
      <w:r>
        <w:rPr>
          <w:rFonts w:hint="eastAsia" w:ascii="仿宋" w:hAnsi="仿宋" w:eastAsia="仿宋" w:cs="仿宋"/>
          <w:spacing w:val="5"/>
          <w:sz w:val="32"/>
          <w:szCs w:val="32"/>
          <w:lang w:val="en-US" w:eastAsia="zh-CN"/>
        </w:rPr>
        <w:t>。</w:t>
      </w:r>
    </w:p>
    <w:p>
      <w:pPr>
        <w:spacing w:line="560" w:lineRule="exact"/>
        <w:ind w:firstLine="660" w:firstLineChars="200"/>
        <w:jc w:val="left"/>
        <w:rPr>
          <w:rFonts w:hint="eastAsia" w:ascii="仿宋" w:hAnsi="仿宋" w:eastAsia="仿宋" w:cs="仿宋"/>
          <w:spacing w:val="5"/>
          <w:sz w:val="32"/>
          <w:szCs w:val="32"/>
          <w:lang w:val="en-US" w:eastAsia="zh-CN"/>
        </w:rPr>
      </w:pPr>
    </w:p>
    <w:p>
      <w:pPr>
        <w:spacing w:line="560" w:lineRule="exact"/>
        <w:jc w:val="left"/>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附件：《2015年山东理工大学干部资格认证实施方案》</w:t>
      </w:r>
    </w:p>
    <w:p>
      <w:pPr>
        <w:spacing w:line="560" w:lineRule="exact"/>
        <w:jc w:val="left"/>
        <w:rPr>
          <w:rFonts w:hint="eastAsia" w:ascii="仿宋" w:hAnsi="仿宋" w:eastAsia="仿宋" w:cs="仿宋"/>
          <w:spacing w:val="5"/>
          <w:sz w:val="32"/>
          <w:szCs w:val="32"/>
          <w:lang w:val="en-US" w:eastAsia="zh-CN"/>
        </w:rPr>
      </w:pPr>
    </w:p>
    <w:p>
      <w:pPr>
        <w:spacing w:line="560" w:lineRule="exact"/>
        <w:jc w:val="left"/>
        <w:rPr>
          <w:rFonts w:hint="eastAsia" w:ascii="仿宋" w:hAnsi="仿宋" w:eastAsia="仿宋" w:cs="仿宋"/>
          <w:spacing w:val="5"/>
          <w:sz w:val="32"/>
          <w:szCs w:val="32"/>
          <w:lang w:val="en-US" w:eastAsia="zh-CN"/>
        </w:rPr>
      </w:pPr>
    </w:p>
    <w:p>
      <w:pPr>
        <w:spacing w:line="560" w:lineRule="exact"/>
        <w:jc w:val="right"/>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山东理工大学学生会</w:t>
      </w:r>
    </w:p>
    <w:p>
      <w:pPr>
        <w:spacing w:line="560" w:lineRule="exact"/>
        <w:jc w:val="cente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 xml:space="preserve">                                2015年12月22日</w:t>
      </w:r>
    </w:p>
    <w:p>
      <w:pPr>
        <w:spacing w:line="560" w:lineRule="exact"/>
        <w:jc w:val="center"/>
        <w:rPr>
          <w:rFonts w:hint="eastAsia" w:ascii="仿宋" w:hAnsi="仿宋" w:eastAsia="仿宋" w:cs="仿宋"/>
          <w:spacing w:val="5"/>
          <w:sz w:val="32"/>
          <w:szCs w:val="32"/>
          <w:lang w:val="en-US" w:eastAsia="zh-CN"/>
        </w:rPr>
      </w:pPr>
    </w:p>
    <w:p>
      <w:pPr>
        <w:spacing w:line="560" w:lineRule="exact"/>
        <w:jc w:val="left"/>
        <w:rPr>
          <w:rFonts w:hint="eastAsia" w:ascii="仿宋" w:hAnsi="仿宋" w:eastAsia="仿宋" w:cs="仿宋"/>
          <w:spacing w:val="5"/>
          <w:sz w:val="32"/>
          <w:szCs w:val="32"/>
          <w:lang w:val="en-US" w:eastAsia="zh-CN"/>
        </w:rPr>
      </w:pPr>
    </w:p>
    <w:p>
      <w:pPr>
        <w:spacing w:line="560" w:lineRule="exact"/>
        <w:jc w:val="left"/>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附件：</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2015年山东理工大学干部资</w:t>
      </w:r>
      <w:r>
        <w:rPr>
          <w:rFonts w:hint="eastAsia" w:ascii="方正小标宋简体" w:hAnsi="方正小标宋简体" w:eastAsia="方正小标宋简体" w:cs="方正小标宋简体"/>
          <w:b/>
          <w:bCs/>
          <w:sz w:val="44"/>
          <w:szCs w:val="44"/>
          <w:lang w:val="en-US" w:eastAsia="zh-CN"/>
        </w:rPr>
        <w:t>格</w:t>
      </w:r>
      <w:r>
        <w:rPr>
          <w:rFonts w:hint="eastAsia" w:ascii="方正小标宋简体" w:hAnsi="方正小标宋简体" w:eastAsia="方正小标宋简体" w:cs="方正小标宋简体"/>
          <w:b/>
          <w:bCs/>
          <w:sz w:val="44"/>
          <w:szCs w:val="44"/>
        </w:rPr>
        <w:t>认证</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实施方案</w:t>
      </w:r>
    </w:p>
    <w:p>
      <w:pPr>
        <w:spacing w:line="560" w:lineRule="exact"/>
        <w:jc w:val="left"/>
        <w:rPr>
          <w:rFonts w:ascii="仿宋" w:hAnsi="仿宋" w:eastAsia="仿宋" w:cs="仿宋"/>
          <w:spacing w:val="5"/>
          <w:sz w:val="32"/>
          <w:szCs w:val="32"/>
        </w:rPr>
      </w:pP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山东理工大学干部资格认证</w:t>
      </w:r>
      <w:r>
        <w:rPr>
          <w:rFonts w:hint="eastAsia" w:ascii="仿宋" w:hAnsi="仿宋" w:eastAsia="仿宋" w:cs="仿宋"/>
          <w:spacing w:val="5"/>
          <w:sz w:val="32"/>
          <w:szCs w:val="32"/>
          <w:lang w:val="en-US" w:eastAsia="zh-CN"/>
        </w:rPr>
        <w:t>工作</w:t>
      </w:r>
      <w:r>
        <w:rPr>
          <w:rFonts w:hint="eastAsia" w:ascii="仿宋" w:hAnsi="仿宋" w:eastAsia="仿宋" w:cs="仿宋"/>
          <w:spacing w:val="5"/>
          <w:sz w:val="32"/>
          <w:szCs w:val="32"/>
        </w:rPr>
        <w:t>由山东理工大学学生会人力资源部负责，</w:t>
      </w:r>
      <w:r>
        <w:rPr>
          <w:rFonts w:hint="eastAsia" w:ascii="仿宋" w:hAnsi="仿宋" w:eastAsia="仿宋" w:cs="仿宋"/>
          <w:spacing w:val="5"/>
          <w:sz w:val="32"/>
          <w:szCs w:val="32"/>
          <w:lang w:eastAsia="zh-CN"/>
        </w:rPr>
        <w:t>校学生会各</w:t>
      </w:r>
      <w:r>
        <w:rPr>
          <w:rFonts w:hint="eastAsia" w:ascii="仿宋" w:hAnsi="仿宋" w:eastAsia="仿宋" w:cs="仿宋"/>
          <w:spacing w:val="5"/>
          <w:sz w:val="32"/>
          <w:szCs w:val="32"/>
          <w:lang w:val="en-US" w:eastAsia="zh-CN"/>
        </w:rPr>
        <w:t>直属部门和</w:t>
      </w:r>
      <w:r>
        <w:rPr>
          <w:rFonts w:hint="eastAsia" w:ascii="仿宋" w:hAnsi="仿宋" w:eastAsia="仿宋" w:cs="仿宋"/>
          <w:spacing w:val="5"/>
          <w:sz w:val="32"/>
          <w:szCs w:val="32"/>
          <w:lang w:eastAsia="zh-CN"/>
        </w:rPr>
        <w:t>中心单位、</w:t>
      </w:r>
      <w:r>
        <w:rPr>
          <w:rFonts w:hint="eastAsia" w:ascii="仿宋" w:hAnsi="仿宋" w:eastAsia="仿宋" w:cs="仿宋"/>
          <w:spacing w:val="5"/>
          <w:sz w:val="32"/>
          <w:szCs w:val="32"/>
        </w:rPr>
        <w:t>各学院学生会积极配合，为干部资格认证工作顺利开展贡献一份力量。</w:t>
      </w:r>
    </w:p>
    <w:p>
      <w:pPr>
        <w:spacing w:line="560" w:lineRule="exact"/>
        <w:ind w:firstLine="660" w:firstLineChars="200"/>
        <w:jc w:val="left"/>
        <w:rPr>
          <w:rFonts w:hint="eastAsia" w:ascii="仿宋" w:hAnsi="仿宋" w:eastAsia="仿宋" w:cs="仿宋"/>
          <w:spacing w:val="5"/>
          <w:sz w:val="32"/>
          <w:szCs w:val="32"/>
        </w:rPr>
      </w:pPr>
      <w:r>
        <w:rPr>
          <w:rFonts w:hint="eastAsia" w:ascii="仿宋" w:hAnsi="仿宋" w:eastAsia="仿宋" w:cs="仿宋"/>
          <w:spacing w:val="5"/>
          <w:sz w:val="32"/>
          <w:szCs w:val="32"/>
        </w:rPr>
        <w:t>1.本证书适用于山东理工大学全体学生会干部</w:t>
      </w:r>
      <w:r>
        <w:rPr>
          <w:rFonts w:hint="eastAsia" w:ascii="仿宋" w:hAnsi="仿宋" w:eastAsia="仿宋" w:cs="仿宋"/>
          <w:spacing w:val="5"/>
          <w:sz w:val="32"/>
          <w:szCs w:val="32"/>
          <w:lang w:val="en-US" w:eastAsia="zh-CN"/>
        </w:rPr>
        <w:t>和班级干部</w:t>
      </w:r>
      <w:r>
        <w:rPr>
          <w:rFonts w:hint="eastAsia" w:ascii="仿宋" w:hAnsi="仿宋" w:eastAsia="仿宋" w:cs="仿宋"/>
          <w:spacing w:val="5"/>
          <w:sz w:val="32"/>
          <w:szCs w:val="32"/>
        </w:rPr>
        <w:t>，用于证明学生会主要学生干部的任职经历，每年12月份认证一次。</w:t>
      </w:r>
    </w:p>
    <w:p>
      <w:pPr>
        <w:spacing w:line="560" w:lineRule="exact"/>
        <w:ind w:firstLine="660" w:firstLineChars="200"/>
        <w:jc w:val="left"/>
        <w:rPr>
          <w:rFonts w:hint="eastAsia" w:ascii="仿宋" w:hAnsi="仿宋" w:eastAsia="仿宋" w:cs="仿宋"/>
          <w:spacing w:val="5"/>
          <w:sz w:val="32"/>
          <w:szCs w:val="32"/>
        </w:rPr>
      </w:pPr>
      <w:r>
        <w:rPr>
          <w:rFonts w:hint="eastAsia" w:ascii="仿宋" w:hAnsi="仿宋" w:eastAsia="仿宋" w:cs="仿宋"/>
          <w:spacing w:val="5"/>
          <w:sz w:val="32"/>
          <w:szCs w:val="32"/>
        </w:rPr>
        <w:t>2.校学生会主席团、人力资源部成立认证小组，人力资源部负责具体认证工作。</w:t>
      </w:r>
    </w:p>
    <w:p>
      <w:pPr>
        <w:spacing w:line="560" w:lineRule="exact"/>
        <w:ind w:firstLine="660" w:firstLineChars="200"/>
        <w:jc w:val="left"/>
        <w:rPr>
          <w:rFonts w:hint="eastAsia" w:ascii="仿宋" w:hAnsi="仿宋" w:eastAsia="仿宋" w:cs="仿宋"/>
          <w:spacing w:val="5"/>
          <w:sz w:val="32"/>
          <w:szCs w:val="32"/>
        </w:rPr>
      </w:pPr>
      <w:r>
        <w:rPr>
          <w:rFonts w:hint="eastAsia" w:ascii="仿宋" w:hAnsi="仿宋" w:eastAsia="仿宋" w:cs="仿宋"/>
          <w:spacing w:val="5"/>
          <w:sz w:val="32"/>
          <w:szCs w:val="32"/>
        </w:rPr>
        <w:t>3.认证方式：注册制和申报制</w:t>
      </w:r>
    </w:p>
    <w:p>
      <w:pPr>
        <w:spacing w:line="560" w:lineRule="exact"/>
        <w:ind w:firstLine="660" w:firstLineChars="200"/>
        <w:jc w:val="left"/>
        <w:rPr>
          <w:rFonts w:hint="eastAsia" w:ascii="仿宋" w:hAnsi="仿宋" w:eastAsia="仿宋" w:cs="仿宋"/>
          <w:spacing w:val="5"/>
          <w:sz w:val="32"/>
          <w:szCs w:val="32"/>
        </w:rPr>
      </w:pPr>
      <w:r>
        <w:rPr>
          <w:rFonts w:hint="eastAsia" w:ascii="仿宋" w:hAnsi="仿宋" w:eastAsia="仿宋" w:cs="仿宋"/>
          <w:spacing w:val="5"/>
          <w:sz w:val="32"/>
          <w:szCs w:val="32"/>
        </w:rPr>
        <w:t>各学院新一届学生会成立时，应到校学生会对本院部长及以上人员进行注册、登记</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各学院在确定班委名单后，</w:t>
      </w:r>
      <w:r>
        <w:rPr>
          <w:rFonts w:hint="eastAsia" w:ascii="仿宋" w:hAnsi="仿宋" w:eastAsia="仿宋" w:cs="仿宋"/>
          <w:spacing w:val="5"/>
          <w:sz w:val="32"/>
          <w:szCs w:val="32"/>
        </w:rPr>
        <w:t>应到校学生会对本院</w:t>
      </w:r>
      <w:r>
        <w:rPr>
          <w:rFonts w:hint="eastAsia" w:ascii="仿宋" w:hAnsi="仿宋" w:eastAsia="仿宋" w:cs="仿宋"/>
          <w:spacing w:val="5"/>
          <w:sz w:val="32"/>
          <w:szCs w:val="32"/>
          <w:lang w:val="en-US" w:eastAsia="zh-CN"/>
        </w:rPr>
        <w:t>班委</w:t>
      </w:r>
      <w:r>
        <w:rPr>
          <w:rFonts w:hint="eastAsia" w:ascii="仿宋" w:hAnsi="仿宋" w:eastAsia="仿宋" w:cs="仿宋"/>
          <w:spacing w:val="5"/>
          <w:sz w:val="32"/>
          <w:szCs w:val="32"/>
        </w:rPr>
        <w:t>进行注册、登记</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每年12月份，由学生干部本人向所在学生会组织提出认证申请，各院学生会汇总后报本学院团总支审核通过后按照统一格式填写干部汇总表提交校学生会，经校学生会审核核对无误后，按照有关规定予以认证。</w:t>
      </w:r>
      <w:r>
        <w:rPr>
          <w:rFonts w:hint="eastAsia" w:ascii="仿宋" w:hAnsi="仿宋" w:eastAsia="仿宋" w:cs="仿宋"/>
          <w:spacing w:val="5"/>
          <w:sz w:val="32"/>
          <w:szCs w:val="32"/>
        </w:rPr>
        <w:br w:type="textWrapping"/>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4.认证范围：山东理工大学学生会直属部门、中心单位副部长及以上级；各学院学生会部长及以上级；各班级任职两年及以上</w:t>
      </w:r>
      <w:r>
        <w:rPr>
          <w:rFonts w:hint="eastAsia" w:ascii="仿宋" w:hAnsi="仿宋" w:eastAsia="仿宋" w:cs="仿宋"/>
          <w:spacing w:val="5"/>
          <w:sz w:val="32"/>
          <w:szCs w:val="32"/>
          <w:lang w:val="en-US" w:eastAsia="zh-CN"/>
        </w:rPr>
        <w:t>的班长和团支书</w:t>
      </w:r>
      <w:r>
        <w:rPr>
          <w:rFonts w:hint="eastAsia" w:ascii="仿宋" w:hAnsi="仿宋" w:eastAsia="仿宋" w:cs="仿宋"/>
          <w:spacing w:val="5"/>
          <w:sz w:val="32"/>
          <w:szCs w:val="32"/>
        </w:rPr>
        <w:t>或</w:t>
      </w:r>
      <w:r>
        <w:rPr>
          <w:rFonts w:hint="eastAsia" w:ascii="仿宋" w:hAnsi="仿宋" w:eastAsia="仿宋" w:cs="仿宋"/>
          <w:spacing w:val="5"/>
          <w:sz w:val="32"/>
          <w:szCs w:val="32"/>
          <w:lang w:val="en-US" w:eastAsia="zh-CN"/>
        </w:rPr>
        <w:t>有一年及以上班委（非班长团支书）任职经历</w:t>
      </w:r>
      <w:r>
        <w:rPr>
          <w:rFonts w:hint="eastAsia" w:ascii="仿宋" w:hAnsi="仿宋" w:eastAsia="仿宋" w:cs="仿宋"/>
          <w:spacing w:val="5"/>
          <w:sz w:val="32"/>
          <w:szCs w:val="32"/>
        </w:rPr>
        <w:t>且任职一年</w:t>
      </w:r>
      <w:r>
        <w:rPr>
          <w:rFonts w:hint="eastAsia" w:ascii="仿宋" w:hAnsi="仿宋" w:eastAsia="仿宋" w:cs="仿宋"/>
          <w:spacing w:val="5"/>
          <w:sz w:val="32"/>
          <w:szCs w:val="32"/>
          <w:lang w:val="en-US" w:eastAsia="zh-CN"/>
        </w:rPr>
        <w:t>及以上</w:t>
      </w:r>
      <w:r>
        <w:rPr>
          <w:rFonts w:hint="eastAsia" w:ascii="仿宋" w:hAnsi="仿宋" w:eastAsia="仿宋" w:cs="仿宋"/>
          <w:spacing w:val="5"/>
          <w:sz w:val="32"/>
          <w:szCs w:val="32"/>
        </w:rPr>
        <w:t>的班长</w:t>
      </w:r>
      <w:r>
        <w:rPr>
          <w:rFonts w:hint="eastAsia" w:ascii="仿宋" w:hAnsi="仿宋" w:eastAsia="仿宋" w:cs="仿宋"/>
          <w:spacing w:val="5"/>
          <w:sz w:val="32"/>
          <w:szCs w:val="32"/>
          <w:lang w:val="en-US" w:eastAsia="zh-CN"/>
        </w:rPr>
        <w:t>和</w:t>
      </w:r>
      <w:r>
        <w:rPr>
          <w:rFonts w:hint="eastAsia" w:ascii="仿宋" w:hAnsi="仿宋" w:eastAsia="仿宋" w:cs="仿宋"/>
          <w:spacing w:val="5"/>
          <w:sz w:val="32"/>
          <w:szCs w:val="32"/>
        </w:rPr>
        <w:t>团支书。</w:t>
      </w:r>
      <w:r>
        <w:rPr>
          <w:rFonts w:hint="eastAsia" w:ascii="仿宋" w:hAnsi="仿宋" w:eastAsia="仿宋" w:cs="仿宋"/>
          <w:spacing w:val="5"/>
          <w:sz w:val="32"/>
          <w:szCs w:val="32"/>
          <w:lang w:val="en-US" w:eastAsia="zh-CN"/>
        </w:rPr>
        <w:t>不在学院学生会体系下的</w:t>
      </w:r>
      <w:r>
        <w:rPr>
          <w:rFonts w:hint="eastAsia" w:ascii="仿宋" w:hAnsi="仿宋" w:eastAsia="仿宋" w:cs="仿宋"/>
          <w:spacing w:val="5"/>
          <w:sz w:val="32"/>
          <w:szCs w:val="32"/>
        </w:rPr>
        <w:t>院社联、院自律委员会以及各个社团干部均不予认证。</w:t>
      </w:r>
      <w:r>
        <w:rPr>
          <w:rFonts w:hint="eastAsia" w:ascii="仿宋" w:hAnsi="仿宋" w:eastAsia="仿宋" w:cs="仿宋"/>
          <w:spacing w:val="5"/>
          <w:sz w:val="32"/>
          <w:szCs w:val="32"/>
        </w:rPr>
        <w:br w:type="textWrapping"/>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5.认证申请人资格：我校全日制在校学生，思想品德端正，遵纪守法，在任职期间无重大工作失误。</w:t>
      </w:r>
      <w:r>
        <w:rPr>
          <w:rFonts w:hint="eastAsia" w:ascii="仿宋" w:hAnsi="仿宋" w:eastAsia="仿宋" w:cs="仿宋"/>
          <w:spacing w:val="5"/>
          <w:sz w:val="32"/>
          <w:szCs w:val="32"/>
        </w:rPr>
        <w:br w:type="textWrapping"/>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6.认证要求：各院学生会按照统一格式填写干部履历表，干部汇总表，并对填写内容的准确性负责。其中任职一项，应填写至认证时所有任职中最高的一个，</w:t>
      </w:r>
      <w:r>
        <w:rPr>
          <w:rFonts w:hint="eastAsia" w:ascii="仿宋" w:hAnsi="仿宋" w:eastAsia="仿宋" w:cs="仿宋"/>
          <w:spacing w:val="5"/>
          <w:sz w:val="32"/>
          <w:szCs w:val="32"/>
          <w:lang w:val="en-US" w:eastAsia="zh-CN"/>
        </w:rPr>
        <w:t>学生会和班级任职</w:t>
      </w:r>
      <w:r>
        <w:rPr>
          <w:rFonts w:hint="eastAsia" w:ascii="仿宋" w:hAnsi="仿宋" w:eastAsia="仿宋" w:cs="仿宋"/>
          <w:spacing w:val="5"/>
          <w:sz w:val="32"/>
          <w:szCs w:val="32"/>
        </w:rPr>
        <w:t>限填一个。</w:t>
      </w:r>
      <w:r>
        <w:rPr>
          <w:rFonts w:hint="eastAsia" w:ascii="仿宋" w:hAnsi="仿宋" w:eastAsia="仿宋" w:cs="仿宋"/>
          <w:spacing w:val="5"/>
          <w:sz w:val="32"/>
          <w:szCs w:val="32"/>
        </w:rPr>
        <w:br w:type="textWrapping"/>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7.认证核实：人力资源部对被认证人所填写内容进行核实，经公示无误后上报校团委审批，批准后方可颁发《山东理工大学学生干部资格认证书》。</w:t>
      </w:r>
      <w:r>
        <w:rPr>
          <w:rFonts w:hint="eastAsia" w:ascii="仿宋" w:hAnsi="仿宋" w:eastAsia="仿宋" w:cs="仿宋"/>
          <w:spacing w:val="5"/>
          <w:sz w:val="32"/>
          <w:szCs w:val="32"/>
        </w:rPr>
        <w:br w:type="textWrapping"/>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8.证书格式：每本证书设定一个唯一编号，编号格式为：XSH+学生学号</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学生会干部使用</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或BJ</w:t>
      </w:r>
      <w:r>
        <w:rPr>
          <w:rFonts w:hint="eastAsia" w:ascii="仿宋" w:hAnsi="仿宋" w:eastAsia="仿宋" w:cs="仿宋"/>
          <w:spacing w:val="5"/>
          <w:sz w:val="32"/>
          <w:szCs w:val="32"/>
        </w:rPr>
        <w:t>+学生学号</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班级主要干部使用</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w:t>
      </w:r>
      <w:r>
        <w:rPr>
          <w:rFonts w:hint="eastAsia" w:ascii="仿宋" w:hAnsi="仿宋" w:eastAsia="仿宋" w:cs="仿宋"/>
          <w:spacing w:val="5"/>
          <w:sz w:val="32"/>
          <w:szCs w:val="32"/>
        </w:rPr>
        <w:br w:type="textWrapping"/>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9.证书补办办法：为了确保认证工作的规范性，证书的修改和印发等工作由校学生会人力资源部负责，任何人不能擅自更改证书内容。证书遗失后可以申请补办。</w:t>
      </w:r>
      <w:r>
        <w:rPr>
          <w:rFonts w:hint="eastAsia" w:ascii="仿宋" w:hAnsi="仿宋" w:eastAsia="仿宋" w:cs="仿宋"/>
          <w:spacing w:val="5"/>
          <w:sz w:val="32"/>
          <w:szCs w:val="32"/>
        </w:rPr>
        <w:br w:type="textWrapping"/>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10.认证时间：请于12月</w:t>
      </w:r>
      <w:r>
        <w:rPr>
          <w:rFonts w:hint="eastAsia" w:ascii="仿宋" w:hAnsi="仿宋" w:eastAsia="仿宋" w:cs="仿宋"/>
          <w:spacing w:val="5"/>
          <w:sz w:val="32"/>
          <w:szCs w:val="32"/>
          <w:lang w:val="en-US" w:eastAsia="zh-CN"/>
        </w:rPr>
        <w:t>28</w:t>
      </w:r>
      <w:bookmarkStart w:id="0" w:name="_GoBack"/>
      <w:bookmarkEnd w:id="0"/>
      <w:r>
        <w:rPr>
          <w:rFonts w:hint="eastAsia" w:ascii="仿宋" w:hAnsi="仿宋" w:eastAsia="仿宋" w:cs="仿宋"/>
          <w:spacing w:val="5"/>
          <w:sz w:val="32"/>
          <w:szCs w:val="32"/>
        </w:rPr>
        <w:t>日18:00前,各院学生会及</w:t>
      </w:r>
      <w:r>
        <w:rPr>
          <w:rFonts w:hint="eastAsia" w:ascii="仿宋" w:hAnsi="仿宋" w:eastAsia="仿宋" w:cs="仿宋"/>
          <w:spacing w:val="5"/>
          <w:sz w:val="32"/>
          <w:szCs w:val="32"/>
          <w:lang w:val="en-US" w:eastAsia="zh-CN"/>
        </w:rPr>
        <w:t>校学生会直属部门和中心单位</w:t>
      </w:r>
      <w:r>
        <w:rPr>
          <w:rFonts w:hint="eastAsia" w:ascii="仿宋" w:hAnsi="仿宋" w:eastAsia="仿宋" w:cs="仿宋"/>
          <w:spacing w:val="5"/>
          <w:sz w:val="32"/>
          <w:szCs w:val="32"/>
        </w:rPr>
        <w:t>（以学院</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直属部门或中心单位</w:t>
      </w:r>
      <w:r>
        <w:rPr>
          <w:rFonts w:hint="eastAsia" w:ascii="仿宋" w:hAnsi="仿宋" w:eastAsia="仿宋" w:cs="仿宋"/>
          <w:spacing w:val="5"/>
          <w:sz w:val="32"/>
          <w:szCs w:val="32"/>
        </w:rPr>
        <w:t>为单位）将纸质版</w:t>
      </w:r>
      <w:r>
        <w:rPr>
          <w:rFonts w:hint="eastAsia" w:ascii="仿宋" w:hAnsi="仿宋" w:eastAsia="仿宋" w:cs="仿宋"/>
          <w:b/>
          <w:bCs/>
          <w:spacing w:val="5"/>
          <w:sz w:val="32"/>
          <w:szCs w:val="32"/>
        </w:rPr>
        <w:t>干部履历表</w:t>
      </w:r>
      <w:r>
        <w:rPr>
          <w:rFonts w:hint="eastAsia" w:ascii="仿宋" w:hAnsi="仿宋" w:eastAsia="仿宋" w:cs="仿宋"/>
          <w:spacing w:val="5"/>
          <w:sz w:val="32"/>
          <w:szCs w:val="32"/>
        </w:rPr>
        <w:t>与</w:t>
      </w:r>
      <w:r>
        <w:rPr>
          <w:rFonts w:hint="eastAsia" w:ascii="仿宋" w:hAnsi="仿宋" w:eastAsia="仿宋" w:cs="仿宋"/>
          <w:b/>
          <w:bCs/>
          <w:spacing w:val="5"/>
          <w:sz w:val="32"/>
          <w:szCs w:val="32"/>
        </w:rPr>
        <w:t>干部汇总表</w:t>
      </w:r>
      <w:r>
        <w:rPr>
          <w:rFonts w:hint="eastAsia" w:ascii="仿宋" w:hAnsi="仿宋" w:eastAsia="仿宋" w:cs="仿宋"/>
          <w:spacing w:val="5"/>
          <w:sz w:val="32"/>
          <w:szCs w:val="32"/>
        </w:rPr>
        <w:t>上交到校学生会办公室（大学生艺术中心335</w:t>
      </w:r>
      <w:r>
        <w:rPr>
          <w:rFonts w:hint="eastAsia" w:ascii="仿宋" w:hAnsi="仿宋" w:eastAsia="仿宋" w:cs="仿宋"/>
          <w:spacing w:val="5"/>
          <w:sz w:val="32"/>
          <w:szCs w:val="32"/>
          <w:lang w:val="en-US" w:eastAsia="zh-CN"/>
        </w:rPr>
        <w:t>室</w:t>
      </w:r>
      <w:r>
        <w:rPr>
          <w:rFonts w:hint="eastAsia" w:ascii="仿宋" w:hAnsi="仿宋" w:eastAsia="仿宋" w:cs="仿宋"/>
          <w:spacing w:val="5"/>
          <w:sz w:val="32"/>
          <w:szCs w:val="32"/>
        </w:rPr>
        <w:t>）</w:t>
      </w:r>
      <w:r>
        <w:rPr>
          <w:rFonts w:hint="eastAsia" w:ascii="仿宋" w:hAnsi="仿宋" w:eastAsia="仿宋" w:cs="仿宋"/>
          <w:spacing w:val="5"/>
          <w:sz w:val="32"/>
          <w:szCs w:val="32"/>
          <w:lang w:val="en-US" w:eastAsia="zh-CN"/>
        </w:rPr>
        <w:t>并将电子版打包发送至sdutxshrlzyb@163.com</w:t>
      </w:r>
      <w:r>
        <w:rPr>
          <w:rFonts w:hint="eastAsia" w:ascii="仿宋" w:hAnsi="仿宋" w:eastAsia="仿宋" w:cs="仿宋"/>
          <w:spacing w:val="5"/>
          <w:sz w:val="32"/>
          <w:szCs w:val="32"/>
        </w:rPr>
        <w:t>。</w:t>
      </w:r>
    </w:p>
    <w:p>
      <w:pPr>
        <w:spacing w:line="560" w:lineRule="exact"/>
        <w:ind w:firstLine="660" w:firstLineChars="200"/>
        <w:jc w:val="left"/>
        <w:rPr>
          <w:rFonts w:hint="eastAsia" w:ascii="仿宋" w:hAnsi="仿宋" w:eastAsia="仿宋" w:cs="仿宋"/>
          <w:spacing w:val="5"/>
          <w:sz w:val="32"/>
          <w:szCs w:val="32"/>
        </w:rPr>
      </w:pPr>
      <w:r>
        <w:rPr>
          <w:rFonts w:hint="eastAsia" w:ascii="仿宋" w:hAnsi="仿宋" w:eastAsia="仿宋" w:cs="仿宋"/>
          <w:spacing w:val="5"/>
          <w:sz w:val="32"/>
          <w:szCs w:val="32"/>
        </w:rPr>
        <w:t>11.各院学生会</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校学生会直属部门和中心单位</w:t>
      </w:r>
      <w:r>
        <w:rPr>
          <w:rFonts w:hint="eastAsia" w:ascii="仿宋" w:hAnsi="仿宋" w:eastAsia="仿宋" w:cs="仿宋"/>
          <w:spacing w:val="5"/>
          <w:sz w:val="32"/>
          <w:szCs w:val="32"/>
        </w:rPr>
        <w:t>必须对证书所填内容的准确性负责，如若发现弄虚作假现象，将追究相关责任人的责任。</w:t>
      </w:r>
    </w:p>
    <w:p>
      <w:pPr>
        <w:spacing w:line="560" w:lineRule="exact"/>
        <w:ind w:firstLine="660" w:firstLineChars="200"/>
        <w:jc w:val="left"/>
        <w:rPr>
          <w:rFonts w:hint="eastAsia" w:ascii="仿宋" w:hAnsi="仿宋" w:eastAsia="仿宋" w:cs="仿宋"/>
          <w:spacing w:val="5"/>
          <w:sz w:val="32"/>
          <w:szCs w:val="32"/>
        </w:rPr>
      </w:pPr>
      <w:r>
        <w:rPr>
          <w:rFonts w:hint="eastAsia" w:ascii="仿宋" w:hAnsi="仿宋" w:eastAsia="仿宋" w:cs="仿宋"/>
          <w:spacing w:val="5"/>
          <w:sz w:val="32"/>
          <w:szCs w:val="32"/>
        </w:rPr>
        <w:t>12.其他未尽事宜另行通知，本办法解释权归山东理工大学学生会</w:t>
      </w:r>
      <w:r>
        <w:rPr>
          <w:rFonts w:hint="eastAsia" w:ascii="仿宋" w:hAnsi="仿宋" w:eastAsia="仿宋" w:cs="仿宋"/>
          <w:spacing w:val="5"/>
          <w:sz w:val="32"/>
          <w:szCs w:val="32"/>
          <w:lang w:eastAsia="zh-CN"/>
        </w:rPr>
        <w:t>。</w:t>
      </w: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spacing w:line="560" w:lineRule="exact"/>
        <w:rPr>
          <w:rFonts w:hint="eastAsia" w:ascii="仿宋" w:hAnsi="仿宋" w:eastAsia="仿宋" w:cs="仿宋"/>
          <w:spacing w:val="5"/>
          <w:sz w:val="32"/>
          <w:szCs w:val="32"/>
        </w:rPr>
      </w:pPr>
    </w:p>
    <w:p>
      <w:pPr>
        <w:rPr>
          <w:rFonts w:hint="eastAsia" w:ascii="宋体" w:hAnsi="宋体"/>
          <w:szCs w:val="32"/>
        </w:rPr>
      </w:pPr>
      <w:r>
        <w:rPr>
          <w:rFonts w:hint="eastAsia" w:ascii="黑体" w:hAnsi="宋体" w:eastAsia="黑体"/>
          <w:b w:val="0"/>
          <w:bCs/>
          <w:sz w:val="32"/>
          <w:szCs w:val="32"/>
        </w:rPr>
        <w:t>主题词</w:t>
      </w:r>
      <w:r>
        <w:rPr>
          <w:rFonts w:hint="eastAsia" w:ascii="宋体" w:hAnsi="宋体"/>
          <w:b w:val="0"/>
          <w:bCs/>
          <w:szCs w:val="32"/>
        </w:rPr>
        <w:t>：</w:t>
      </w:r>
      <w:r>
        <w:rPr>
          <w:rFonts w:hint="eastAsia" w:ascii="仿宋_GB2312" w:hAnsi="仿宋_GB2312" w:eastAsia="仿宋_GB2312" w:cs="仿宋_GB2312"/>
          <w:b/>
          <w:sz w:val="32"/>
          <w:szCs w:val="32"/>
          <w:lang w:eastAsia="zh-CN"/>
        </w:rPr>
        <w:t>学生委员会</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干部资格认证</w:t>
      </w:r>
      <w:r>
        <w:rPr>
          <w:rFonts w:hint="eastAsia" w:ascii="仿宋_GB2312" w:hAnsi="仿宋_GB2312" w:eastAsia="仿宋_GB2312" w:cs="仿宋_GB2312"/>
          <w:b/>
          <w:sz w:val="32"/>
          <w:szCs w:val="32"/>
        </w:rPr>
        <w:t xml:space="preserve">   通知</w:t>
      </w:r>
    </w:p>
    <w:tbl>
      <w:tblPr>
        <w:tblStyle w:val="9"/>
        <w:tblW w:w="8874"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74" w:type="dxa"/>
            <w:tcBorders>
              <w:left w:val="nil"/>
              <w:right w:val="nil"/>
            </w:tcBorders>
            <w:vAlign w:val="top"/>
          </w:tcPr>
          <w:p>
            <w:pPr>
              <w:spacing w:line="56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山东理工大学学生</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 xml:space="preserve">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2015年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 w:hAnsi="仿宋" w:eastAsia="仿宋" w:cs="仿宋"/>
          <w:spacing w:val="5"/>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UygbtugEAAF4DAAAOAAAAAAAAAAEAIAAAAB4BAABkcnMvZTJvRG9jLnhtbFBLBQYAAAAABgAG&#10;AFkBAABKBQ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93340"/>
    <w:rsid w:val="00072FF7"/>
    <w:rsid w:val="00195D92"/>
    <w:rsid w:val="001C2639"/>
    <w:rsid w:val="002303B7"/>
    <w:rsid w:val="004E3885"/>
    <w:rsid w:val="004E402D"/>
    <w:rsid w:val="00850432"/>
    <w:rsid w:val="009641AA"/>
    <w:rsid w:val="00AB299F"/>
    <w:rsid w:val="00AB41AD"/>
    <w:rsid w:val="00C143DD"/>
    <w:rsid w:val="00D57206"/>
    <w:rsid w:val="00D95DBB"/>
    <w:rsid w:val="00DD530E"/>
    <w:rsid w:val="00DF0A0E"/>
    <w:rsid w:val="00E106C2"/>
    <w:rsid w:val="00E877B4"/>
    <w:rsid w:val="00EF5B21"/>
    <w:rsid w:val="03B325BF"/>
    <w:rsid w:val="05C20583"/>
    <w:rsid w:val="05DA5C2A"/>
    <w:rsid w:val="06C74BE5"/>
    <w:rsid w:val="06DC5488"/>
    <w:rsid w:val="08AF0BCB"/>
    <w:rsid w:val="0A3907D7"/>
    <w:rsid w:val="0BD30473"/>
    <w:rsid w:val="0F6D0FDF"/>
    <w:rsid w:val="11CC1DC3"/>
    <w:rsid w:val="14A859F3"/>
    <w:rsid w:val="14E70D5B"/>
    <w:rsid w:val="158A2763"/>
    <w:rsid w:val="15B526AD"/>
    <w:rsid w:val="171A3B8B"/>
    <w:rsid w:val="17543053"/>
    <w:rsid w:val="188F2DDB"/>
    <w:rsid w:val="1A501737"/>
    <w:rsid w:val="1B0F40F3"/>
    <w:rsid w:val="1BCC7D2A"/>
    <w:rsid w:val="1C1823A7"/>
    <w:rsid w:val="1E797A00"/>
    <w:rsid w:val="201560AF"/>
    <w:rsid w:val="20834165"/>
    <w:rsid w:val="20A26064"/>
    <w:rsid w:val="215B63C6"/>
    <w:rsid w:val="220F4F71"/>
    <w:rsid w:val="228C453A"/>
    <w:rsid w:val="23966C74"/>
    <w:rsid w:val="23B52D23"/>
    <w:rsid w:val="244136E0"/>
    <w:rsid w:val="24633C6B"/>
    <w:rsid w:val="255A6C57"/>
    <w:rsid w:val="26AF6928"/>
    <w:rsid w:val="27D36066"/>
    <w:rsid w:val="29C40D94"/>
    <w:rsid w:val="2D60377E"/>
    <w:rsid w:val="2DB70BC0"/>
    <w:rsid w:val="2E766B49"/>
    <w:rsid w:val="2F762E69"/>
    <w:rsid w:val="2FC74962"/>
    <w:rsid w:val="30025765"/>
    <w:rsid w:val="30B360F4"/>
    <w:rsid w:val="33E7461E"/>
    <w:rsid w:val="3618394C"/>
    <w:rsid w:val="36306920"/>
    <w:rsid w:val="3AE05B10"/>
    <w:rsid w:val="3B345A7A"/>
    <w:rsid w:val="3C793340"/>
    <w:rsid w:val="3C7A6A23"/>
    <w:rsid w:val="4006039E"/>
    <w:rsid w:val="402A08D4"/>
    <w:rsid w:val="422B389D"/>
    <w:rsid w:val="43E715F4"/>
    <w:rsid w:val="443D4582"/>
    <w:rsid w:val="478B1475"/>
    <w:rsid w:val="47972D09"/>
    <w:rsid w:val="47A66B1D"/>
    <w:rsid w:val="4A824CCC"/>
    <w:rsid w:val="4B4F2D9B"/>
    <w:rsid w:val="4DFC3C7E"/>
    <w:rsid w:val="5077289D"/>
    <w:rsid w:val="50C15A09"/>
    <w:rsid w:val="52925986"/>
    <w:rsid w:val="53F83FD3"/>
    <w:rsid w:val="56995821"/>
    <w:rsid w:val="56C51B68"/>
    <w:rsid w:val="56E03A17"/>
    <w:rsid w:val="584F4EF2"/>
    <w:rsid w:val="5B2C65A4"/>
    <w:rsid w:val="5B312A2C"/>
    <w:rsid w:val="5B420748"/>
    <w:rsid w:val="5B4403C8"/>
    <w:rsid w:val="5BBA388A"/>
    <w:rsid w:val="5D5B0DB7"/>
    <w:rsid w:val="5DB0437B"/>
    <w:rsid w:val="5E816129"/>
    <w:rsid w:val="5F34063D"/>
    <w:rsid w:val="6038246A"/>
    <w:rsid w:val="612D61FA"/>
    <w:rsid w:val="63F10007"/>
    <w:rsid w:val="64056CA7"/>
    <w:rsid w:val="657E0A92"/>
    <w:rsid w:val="66293129"/>
    <w:rsid w:val="66911854"/>
    <w:rsid w:val="6A062180"/>
    <w:rsid w:val="6A321D4B"/>
    <w:rsid w:val="6B0F0434"/>
    <w:rsid w:val="6B344DF0"/>
    <w:rsid w:val="6CCE4B92"/>
    <w:rsid w:val="6D095C70"/>
    <w:rsid w:val="6D1A398C"/>
    <w:rsid w:val="6E503A09"/>
    <w:rsid w:val="719515E7"/>
    <w:rsid w:val="719A5A6F"/>
    <w:rsid w:val="72C806E0"/>
    <w:rsid w:val="72EA2AFF"/>
    <w:rsid w:val="760268A8"/>
    <w:rsid w:val="76C34768"/>
    <w:rsid w:val="77445FBB"/>
    <w:rsid w:val="782878B2"/>
    <w:rsid w:val="7855167B"/>
    <w:rsid w:val="7AA021C3"/>
    <w:rsid w:val="7C027B82"/>
    <w:rsid w:val="7C4902F7"/>
    <w:rsid w:val="7E2B4C93"/>
    <w:rsid w:val="7E9F4C52"/>
    <w:rsid w:val="7EF43758"/>
    <w:rsid w:val="7F870749"/>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7">
    <w:name w:val="FollowedHyperlink"/>
    <w:unhideWhenUsed/>
    <w:qFormat/>
    <w:uiPriority w:val="99"/>
    <w:rPr>
      <w:color w:val="000000"/>
      <w:u w:val="none"/>
    </w:rPr>
  </w:style>
  <w:style w:type="character" w:styleId="8">
    <w:name w:val="Hyperlink"/>
    <w:unhideWhenUsed/>
    <w:qFormat/>
    <w:uiPriority w:val="99"/>
    <w:rPr>
      <w:color w:val="000000"/>
      <w:u w:val="none"/>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日期 Char"/>
    <w:link w:val="2"/>
    <w:semiHidden/>
    <w:qFormat/>
    <w:uiPriority w:val="99"/>
    <w:rPr>
      <w:kern w:val="2"/>
      <w:sz w:val="21"/>
    </w:rPr>
  </w:style>
  <w:style w:type="character" w:customStyle="1" w:styleId="12">
    <w:name w:val="bds_nopic"/>
    <w:basedOn w:val="6"/>
    <w:qFormat/>
    <w:uiPriority w:val="0"/>
  </w:style>
  <w:style w:type="character" w:customStyle="1" w:styleId="13">
    <w:name w:val="bds_more1"/>
    <w:qFormat/>
    <w:uiPriority w:val="0"/>
    <w:rPr>
      <w:rFonts w:hint="eastAsia" w:ascii="宋体" w:hAnsi="宋体" w:eastAsia="宋体" w:cs="宋体"/>
    </w:rPr>
  </w:style>
  <w:style w:type="character" w:customStyle="1" w:styleId="14">
    <w:name w:val="bds_nopic2"/>
    <w:basedOn w:val="6"/>
    <w:qFormat/>
    <w:uiPriority w:val="0"/>
  </w:style>
  <w:style w:type="character" w:customStyle="1" w:styleId="15">
    <w:name w:val="bds_more"/>
    <w:basedOn w:val="6"/>
    <w:qFormat/>
    <w:uiPriority w:val="0"/>
  </w:style>
  <w:style w:type="character" w:customStyle="1" w:styleId="16">
    <w:name w:val="bds_more2"/>
    <w:basedOn w:val="6"/>
    <w:qFormat/>
    <w:uiPriority w:val="0"/>
  </w:style>
  <w:style w:type="character" w:customStyle="1" w:styleId="17">
    <w:name w:val="bds_nopic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519</Characters>
  <Lines>4</Lines>
  <Paragraphs>1</Paragraphs>
  <ScaleCrop>false</ScaleCrop>
  <LinksUpToDate>false</LinksUpToDate>
  <CharactersWithSpaces>609</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2015-05-13T09:30:00Z</dcterms:created>
  <dc:creator>Administrator</dc:creator>
  <cp:lastModifiedBy>Lee---</cp:lastModifiedBy>
  <cp:lastPrinted>2015-03-03T01:54:00Z</cp:lastPrinted>
  <dcterms:modified xsi:type="dcterms:W3CDTF">2015-12-22T08:41:47Z</dcterms:modified>
  <dc:title>关于开展山东大学团员青年“升国旗”主题团日活动的通知</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