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337" w:rsidRDefault="009D5337" w:rsidP="00FC2EB4">
      <w:pPr>
        <w:widowControl/>
        <w:spacing w:afterLines="100" w:after="312"/>
        <w:jc w:val="center"/>
        <w:outlineLvl w:val="0"/>
        <w:rPr>
          <w:rFonts w:ascii="方正小标宋简体" w:eastAsia="方正小标宋简体" w:hAnsi="微软雅黑" w:cs="宋体"/>
          <w:color w:val="000000"/>
          <w:kern w:val="36"/>
          <w:sz w:val="32"/>
          <w:szCs w:val="28"/>
        </w:rPr>
      </w:pPr>
      <w:r w:rsidRPr="00FC2EB4">
        <w:rPr>
          <w:rFonts w:ascii="方正小标宋简体" w:eastAsia="方正小标宋简体" w:hAnsi="微软雅黑" w:cs="宋体" w:hint="eastAsia"/>
          <w:color w:val="000000"/>
          <w:kern w:val="36"/>
          <w:sz w:val="32"/>
          <w:szCs w:val="28"/>
        </w:rPr>
        <w:t>2017年“知行计划”全面启动，350支实践团队将获支持</w:t>
      </w:r>
    </w:p>
    <w:p w:rsidR="004C48F5" w:rsidRPr="004C48F5" w:rsidRDefault="004C48F5" w:rsidP="004C48F5">
      <w:pPr>
        <w:widowControl/>
        <w:spacing w:afterLines="100" w:after="312"/>
        <w:jc w:val="left"/>
        <w:outlineLvl w:val="0"/>
        <w:rPr>
          <w:rFonts w:ascii="方正小标宋简体" w:eastAsia="方正小标宋简体" w:hAnsi="微软雅黑" w:cs="宋体" w:hint="eastAsia"/>
          <w:color w:val="000000"/>
          <w:kern w:val="36"/>
          <w:sz w:val="24"/>
          <w:szCs w:val="28"/>
        </w:rPr>
      </w:pPr>
      <w:r w:rsidRPr="004C48F5">
        <w:rPr>
          <w:rFonts w:ascii="方正小标宋简体" w:eastAsia="方正小标宋简体" w:hAnsi="微软雅黑" w:cs="宋体"/>
          <w:color w:val="000000"/>
          <w:kern w:val="36"/>
          <w:sz w:val="24"/>
          <w:szCs w:val="28"/>
        </w:rPr>
        <w:t>http://sxx.youth.cn/sxxxt/xtsb/201706/t20170609_10022697.htm</w:t>
      </w:r>
      <w:bookmarkStart w:id="0" w:name="_GoBack"/>
      <w:bookmarkEnd w:id="0"/>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在共青团中央学校部指导下，</w:t>
      </w:r>
      <w:r w:rsidRPr="00FC2EB4">
        <w:rPr>
          <w:rFonts w:ascii="Simsun" w:eastAsia="宋体" w:hAnsi="Simsun" w:cs="宋体"/>
          <w:color w:val="333333"/>
          <w:kern w:val="0"/>
          <w:sz w:val="32"/>
          <w:szCs w:val="18"/>
        </w:rPr>
        <w:t>2017</w:t>
      </w:r>
      <w:r w:rsidRPr="00FC2EB4">
        <w:rPr>
          <w:rFonts w:ascii="Simsun" w:eastAsia="宋体" w:hAnsi="Simsun" w:cs="宋体"/>
          <w:color w:val="333333"/>
          <w:kern w:val="0"/>
          <w:sz w:val="32"/>
          <w:szCs w:val="18"/>
        </w:rPr>
        <w:t>年</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中国大学生社会实践知行促进计划</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（简称</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知行计划</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）已于</w:t>
      </w:r>
      <w:r w:rsidRPr="00FC2EB4">
        <w:rPr>
          <w:rFonts w:ascii="Simsun" w:eastAsia="宋体" w:hAnsi="Simsun" w:cs="宋体"/>
          <w:color w:val="333333"/>
          <w:kern w:val="0"/>
          <w:sz w:val="32"/>
          <w:szCs w:val="18"/>
        </w:rPr>
        <w:t>4</w:t>
      </w:r>
      <w:r w:rsidRPr="00FC2EB4">
        <w:rPr>
          <w:rFonts w:ascii="Simsun" w:eastAsia="宋体" w:hAnsi="Simsun" w:cs="宋体"/>
          <w:color w:val="333333"/>
          <w:kern w:val="0"/>
          <w:sz w:val="32"/>
          <w:szCs w:val="18"/>
        </w:rPr>
        <w:t>月全面启动，计划支持近</w:t>
      </w:r>
      <w:r w:rsidRPr="00FC2EB4">
        <w:rPr>
          <w:rFonts w:ascii="Simsun" w:eastAsia="宋体" w:hAnsi="Simsun" w:cs="宋体"/>
          <w:color w:val="333333"/>
          <w:kern w:val="0"/>
          <w:sz w:val="32"/>
          <w:szCs w:val="18"/>
        </w:rPr>
        <w:t>350</w:t>
      </w:r>
      <w:r w:rsidRPr="00FC2EB4">
        <w:rPr>
          <w:rFonts w:ascii="Simsun" w:eastAsia="宋体" w:hAnsi="Simsun" w:cs="宋体"/>
          <w:color w:val="333333"/>
          <w:kern w:val="0"/>
          <w:sz w:val="32"/>
          <w:szCs w:val="18"/>
        </w:rPr>
        <w:t>支大学生团队开展社会实践。即日起至</w:t>
      </w:r>
      <w:r w:rsidRPr="00FC2EB4">
        <w:rPr>
          <w:rFonts w:ascii="Simsun" w:eastAsia="宋体" w:hAnsi="Simsun" w:cs="宋体"/>
          <w:color w:val="333333"/>
          <w:kern w:val="0"/>
          <w:sz w:val="32"/>
          <w:szCs w:val="18"/>
        </w:rPr>
        <w:t>6</w:t>
      </w:r>
      <w:r w:rsidRPr="00FC2EB4">
        <w:rPr>
          <w:rFonts w:ascii="Simsun" w:eastAsia="宋体" w:hAnsi="Simsun" w:cs="宋体"/>
          <w:color w:val="333333"/>
          <w:kern w:val="0"/>
          <w:sz w:val="32"/>
          <w:szCs w:val="18"/>
        </w:rPr>
        <w:t>月</w:t>
      </w:r>
      <w:r w:rsidRPr="00FC2EB4">
        <w:rPr>
          <w:rFonts w:ascii="Simsun" w:eastAsia="宋体" w:hAnsi="Simsun" w:cs="宋体"/>
          <w:color w:val="333333"/>
          <w:kern w:val="0"/>
          <w:sz w:val="32"/>
          <w:szCs w:val="18"/>
        </w:rPr>
        <w:t>30</w:t>
      </w:r>
      <w:r w:rsidRPr="00FC2EB4">
        <w:rPr>
          <w:rFonts w:ascii="Simsun" w:eastAsia="宋体" w:hAnsi="Simsun" w:cs="宋体"/>
          <w:color w:val="333333"/>
          <w:kern w:val="0"/>
          <w:sz w:val="32"/>
          <w:szCs w:val="18"/>
        </w:rPr>
        <w:t>日，全国高校均可申报参与，为大学生社会实践工作争取更多支持。</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知行计划</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由共青团中央学校部于</w:t>
      </w:r>
      <w:r w:rsidRPr="00FC2EB4">
        <w:rPr>
          <w:rFonts w:ascii="Simsun" w:eastAsia="宋体" w:hAnsi="Simsun" w:cs="宋体"/>
          <w:color w:val="333333"/>
          <w:kern w:val="0"/>
          <w:sz w:val="32"/>
          <w:szCs w:val="18"/>
        </w:rPr>
        <w:t>2013</w:t>
      </w:r>
      <w:r w:rsidRPr="00FC2EB4">
        <w:rPr>
          <w:rFonts w:ascii="Simsun" w:eastAsia="宋体" w:hAnsi="Simsun" w:cs="宋体"/>
          <w:color w:val="333333"/>
          <w:kern w:val="0"/>
          <w:sz w:val="32"/>
          <w:szCs w:val="18"/>
        </w:rPr>
        <w:t>年指导发起，旨在鼓励和推动社会力量支持大学生社会实践，助力大学生健康成长。自创立以来，共有来自全国</w:t>
      </w:r>
      <w:r w:rsidRPr="00FC2EB4">
        <w:rPr>
          <w:rFonts w:ascii="Simsun" w:eastAsia="宋体" w:hAnsi="Simsun" w:cs="宋体"/>
          <w:color w:val="333333"/>
          <w:kern w:val="0"/>
          <w:sz w:val="32"/>
          <w:szCs w:val="18"/>
        </w:rPr>
        <w:t>350</w:t>
      </w:r>
      <w:r w:rsidRPr="00FC2EB4">
        <w:rPr>
          <w:rFonts w:ascii="Simsun" w:eastAsia="宋体" w:hAnsi="Simsun" w:cs="宋体"/>
          <w:color w:val="333333"/>
          <w:kern w:val="0"/>
          <w:sz w:val="32"/>
          <w:szCs w:val="18"/>
        </w:rPr>
        <w:t>余所大学的</w:t>
      </w:r>
      <w:r w:rsidRPr="00FC2EB4">
        <w:rPr>
          <w:rFonts w:ascii="Simsun" w:eastAsia="宋体" w:hAnsi="Simsun" w:cs="宋体"/>
          <w:color w:val="333333"/>
          <w:kern w:val="0"/>
          <w:sz w:val="32"/>
          <w:szCs w:val="18"/>
        </w:rPr>
        <w:t>4,000</w:t>
      </w:r>
      <w:r w:rsidRPr="00FC2EB4">
        <w:rPr>
          <w:rFonts w:ascii="Simsun" w:eastAsia="宋体" w:hAnsi="Simsun" w:cs="宋体"/>
          <w:color w:val="333333"/>
          <w:kern w:val="0"/>
          <w:sz w:val="32"/>
          <w:szCs w:val="18"/>
        </w:rPr>
        <w:t>多支实践团队参与。</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w:t>
      </w:r>
      <w:r w:rsidRPr="00FC2EB4">
        <w:rPr>
          <w:rFonts w:ascii="Simsun" w:eastAsia="宋体" w:hAnsi="Simsun" w:cs="宋体"/>
          <w:color w:val="333333"/>
          <w:kern w:val="0"/>
          <w:sz w:val="32"/>
          <w:szCs w:val="18"/>
        </w:rPr>
        <w:t>2017</w:t>
      </w:r>
      <w:r w:rsidRPr="00FC2EB4">
        <w:rPr>
          <w:rFonts w:ascii="Simsun" w:eastAsia="宋体" w:hAnsi="Simsun" w:cs="宋体"/>
          <w:color w:val="333333"/>
          <w:kern w:val="0"/>
          <w:sz w:val="32"/>
          <w:szCs w:val="18"/>
        </w:rPr>
        <w:t>年</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知行计划</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将聚焦</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一带一路</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精准扶贫</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和</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创新创业</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的国家战略，重点支持大学生开展公益创新、助学支教、艺术实践、创业就业、建筑文化遗产调查等社会实践。</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w:t>
      </w:r>
      <w:r w:rsidRPr="00FC2EB4">
        <w:rPr>
          <w:rFonts w:ascii="Simsun" w:eastAsia="宋体" w:hAnsi="Simsun" w:cs="宋体"/>
          <w:color w:val="333333"/>
          <w:kern w:val="0"/>
          <w:sz w:val="32"/>
          <w:szCs w:val="18"/>
        </w:rPr>
        <w:t>2017</w:t>
      </w:r>
      <w:r w:rsidRPr="00FC2EB4">
        <w:rPr>
          <w:rFonts w:ascii="Simsun" w:eastAsia="宋体" w:hAnsi="Simsun" w:cs="宋体"/>
          <w:color w:val="333333"/>
          <w:kern w:val="0"/>
          <w:sz w:val="32"/>
          <w:szCs w:val="18"/>
        </w:rPr>
        <w:t>年</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知行计划</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五大核心项目包括：阿克苏诺贝尔中国大学生社会公益奖、索尼梦想教室、远洋</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探海者</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全国大学生社会实践奖、立邦「为爱上色」中国大学生农村支教奖、</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生物催化生活之美</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诺维信中国可持续发展教育计划。</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截止目前，清华大学、北京大学、中国人民大学、北京科技大学、复旦大学、同济大学、武汉大学、浙江大学、厦门大学、中山大学、南京大学等</w:t>
      </w:r>
      <w:r w:rsidRPr="00FC2EB4">
        <w:rPr>
          <w:rFonts w:ascii="Simsun" w:eastAsia="宋体" w:hAnsi="Simsun" w:cs="宋体"/>
          <w:color w:val="333333"/>
          <w:kern w:val="0"/>
          <w:sz w:val="32"/>
          <w:szCs w:val="18"/>
        </w:rPr>
        <w:t>200</w:t>
      </w:r>
      <w:r w:rsidRPr="00FC2EB4">
        <w:rPr>
          <w:rFonts w:ascii="Simsun" w:eastAsia="宋体" w:hAnsi="Simsun" w:cs="宋体"/>
          <w:color w:val="333333"/>
          <w:kern w:val="0"/>
          <w:sz w:val="32"/>
          <w:szCs w:val="18"/>
        </w:rPr>
        <w:t>余所大学已成功申报。</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各项目简介如下，更多详情请联系组委会。</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b/>
          <w:bCs/>
          <w:color w:val="333333"/>
          <w:kern w:val="0"/>
          <w:sz w:val="32"/>
        </w:rPr>
        <w:t xml:space="preserve">　　</w:t>
      </w:r>
      <w:r w:rsidRPr="00FC2EB4">
        <w:rPr>
          <w:rFonts w:ascii="Simsun" w:eastAsia="宋体" w:hAnsi="Simsun" w:cs="宋体"/>
          <w:b/>
          <w:bCs/>
          <w:color w:val="333333"/>
          <w:kern w:val="0"/>
          <w:sz w:val="32"/>
        </w:rPr>
        <w:t>1.</w:t>
      </w:r>
      <w:r w:rsidRPr="00FC2EB4">
        <w:rPr>
          <w:rFonts w:ascii="Simsun" w:eastAsia="宋体" w:hAnsi="Simsun" w:cs="宋体"/>
          <w:b/>
          <w:bCs/>
          <w:color w:val="333333"/>
          <w:kern w:val="0"/>
          <w:sz w:val="32"/>
        </w:rPr>
        <w:t>阿克苏诺贝尔中国大学生社会公益奖</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lastRenderedPageBreak/>
        <w:t xml:space="preserve">　　申报说明：全国所有大学均可申报，提报</w:t>
      </w:r>
      <w:r w:rsidRPr="00FC2EB4">
        <w:rPr>
          <w:rFonts w:ascii="Simsun" w:eastAsia="宋体" w:hAnsi="Simsun" w:cs="宋体"/>
          <w:color w:val="333333"/>
          <w:kern w:val="0"/>
          <w:sz w:val="32"/>
          <w:szCs w:val="18"/>
        </w:rPr>
        <w:t>2016</w:t>
      </w:r>
      <w:r w:rsidRPr="00FC2EB4">
        <w:rPr>
          <w:rFonts w:ascii="Simsun" w:eastAsia="宋体" w:hAnsi="Simsun" w:cs="宋体"/>
          <w:color w:val="333333"/>
          <w:kern w:val="0"/>
          <w:sz w:val="32"/>
          <w:szCs w:val="18"/>
        </w:rPr>
        <w:t>年完成或启动的教育类公益项目即可参与。</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项目简介：</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w:t>
      </w:r>
      <w:r w:rsidRPr="00FC2EB4">
        <w:rPr>
          <w:rFonts w:ascii="Simsun" w:eastAsia="宋体" w:hAnsi="Simsun" w:cs="宋体"/>
          <w:color w:val="333333"/>
          <w:kern w:val="0"/>
          <w:sz w:val="32"/>
          <w:szCs w:val="18"/>
        </w:rPr>
        <w:t>2017</w:t>
      </w:r>
      <w:r w:rsidRPr="00FC2EB4">
        <w:rPr>
          <w:rFonts w:ascii="Simsun" w:eastAsia="宋体" w:hAnsi="Simsun" w:cs="宋体"/>
          <w:color w:val="333333"/>
          <w:kern w:val="0"/>
          <w:sz w:val="32"/>
          <w:szCs w:val="18"/>
        </w:rPr>
        <w:t>年设立</w:t>
      </w:r>
      <w:r w:rsidRPr="00FC2EB4">
        <w:rPr>
          <w:rFonts w:ascii="Simsun" w:eastAsia="宋体" w:hAnsi="Simsun" w:cs="宋体"/>
          <w:color w:val="333333"/>
          <w:kern w:val="0"/>
          <w:sz w:val="32"/>
          <w:szCs w:val="18"/>
        </w:rPr>
        <w:t>114</w:t>
      </w:r>
      <w:r w:rsidRPr="00FC2EB4">
        <w:rPr>
          <w:rFonts w:ascii="Simsun" w:eastAsia="宋体" w:hAnsi="Simsun" w:cs="宋体"/>
          <w:color w:val="333333"/>
          <w:kern w:val="0"/>
          <w:sz w:val="32"/>
          <w:szCs w:val="18"/>
        </w:rPr>
        <w:t>余个资助名额，支持大学生持续开展教育类公益实践。</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项目</w:t>
      </w:r>
      <w:r w:rsidRPr="00FC2EB4">
        <w:rPr>
          <w:rFonts w:ascii="Simsun" w:eastAsia="宋体" w:hAnsi="Simsun" w:cs="宋体"/>
          <w:color w:val="333333"/>
          <w:kern w:val="0"/>
          <w:sz w:val="32"/>
          <w:szCs w:val="18"/>
        </w:rPr>
        <w:t>2011</w:t>
      </w:r>
      <w:r w:rsidRPr="00FC2EB4">
        <w:rPr>
          <w:rFonts w:ascii="Simsun" w:eastAsia="宋体" w:hAnsi="Simsun" w:cs="宋体"/>
          <w:color w:val="333333"/>
          <w:kern w:val="0"/>
          <w:sz w:val="32"/>
          <w:szCs w:val="18"/>
        </w:rPr>
        <w:t>年创立，已持续开展</w:t>
      </w:r>
      <w:r w:rsidRPr="00FC2EB4">
        <w:rPr>
          <w:rFonts w:ascii="Simsun" w:eastAsia="宋体" w:hAnsi="Simsun" w:cs="宋体"/>
          <w:color w:val="333333"/>
          <w:kern w:val="0"/>
          <w:sz w:val="32"/>
          <w:szCs w:val="18"/>
        </w:rPr>
        <w:t>5</w:t>
      </w:r>
      <w:r w:rsidRPr="00FC2EB4">
        <w:rPr>
          <w:rFonts w:ascii="Simsun" w:eastAsia="宋体" w:hAnsi="Simsun" w:cs="宋体"/>
          <w:color w:val="333333"/>
          <w:kern w:val="0"/>
          <w:sz w:val="32"/>
          <w:szCs w:val="18"/>
        </w:rPr>
        <w:t>年，主要表彰教育类大学生实践项目，累计</w:t>
      </w:r>
      <w:r w:rsidRPr="00FC2EB4">
        <w:rPr>
          <w:rFonts w:ascii="Simsun" w:eastAsia="宋体" w:hAnsi="Simsun" w:cs="宋体"/>
          <w:color w:val="333333"/>
          <w:kern w:val="0"/>
          <w:sz w:val="32"/>
          <w:szCs w:val="18"/>
        </w:rPr>
        <w:t>220</w:t>
      </w:r>
      <w:r w:rsidRPr="00FC2EB4">
        <w:rPr>
          <w:rFonts w:ascii="Simsun" w:eastAsia="宋体" w:hAnsi="Simsun" w:cs="宋体"/>
          <w:color w:val="333333"/>
          <w:kern w:val="0"/>
          <w:sz w:val="32"/>
          <w:szCs w:val="18"/>
        </w:rPr>
        <w:t>所大学的</w:t>
      </w:r>
      <w:r w:rsidRPr="00FC2EB4">
        <w:rPr>
          <w:rFonts w:ascii="Simsun" w:eastAsia="宋体" w:hAnsi="Simsun" w:cs="宋体"/>
          <w:color w:val="333333"/>
          <w:kern w:val="0"/>
          <w:sz w:val="32"/>
          <w:szCs w:val="18"/>
        </w:rPr>
        <w:t>1,400</w:t>
      </w:r>
      <w:r w:rsidRPr="00FC2EB4">
        <w:rPr>
          <w:rFonts w:ascii="Simsun" w:eastAsia="宋体" w:hAnsi="Simsun" w:cs="宋体"/>
          <w:color w:val="333333"/>
          <w:kern w:val="0"/>
          <w:sz w:val="32"/>
          <w:szCs w:val="18"/>
        </w:rPr>
        <w:t>余个大学生公益实践项目参与，覆盖全国</w:t>
      </w:r>
      <w:r w:rsidRPr="00FC2EB4">
        <w:rPr>
          <w:rFonts w:ascii="Simsun" w:eastAsia="宋体" w:hAnsi="Simsun" w:cs="宋体"/>
          <w:color w:val="333333"/>
          <w:kern w:val="0"/>
          <w:sz w:val="32"/>
          <w:szCs w:val="18"/>
        </w:rPr>
        <w:t>88</w:t>
      </w:r>
      <w:r w:rsidRPr="00FC2EB4">
        <w:rPr>
          <w:rFonts w:ascii="Simsun" w:eastAsia="宋体" w:hAnsi="Simsun" w:cs="宋体"/>
          <w:color w:val="333333"/>
          <w:kern w:val="0"/>
          <w:sz w:val="32"/>
          <w:szCs w:val="18"/>
        </w:rPr>
        <w:t>座城市。</w:t>
      </w:r>
    </w:p>
    <w:p w:rsidR="009D5337" w:rsidRPr="00FC2EB4" w:rsidRDefault="009D5337" w:rsidP="00FC2EB4">
      <w:pPr>
        <w:widowControl/>
        <w:snapToGrid w:val="0"/>
        <w:spacing w:line="560" w:lineRule="exact"/>
        <w:jc w:val="center"/>
        <w:rPr>
          <w:rFonts w:ascii="Simsun" w:eastAsia="宋体" w:hAnsi="Simsun" w:cs="宋体" w:hint="eastAsia"/>
          <w:color w:val="333333"/>
          <w:kern w:val="0"/>
          <w:sz w:val="32"/>
          <w:szCs w:val="18"/>
        </w:rPr>
      </w:pPr>
      <w:r w:rsidRPr="00FC2EB4">
        <w:rPr>
          <w:rFonts w:ascii="Simsun" w:eastAsia="宋体" w:hAnsi="Simsun" w:cs="宋体" w:hint="eastAsia"/>
          <w:noProof/>
          <w:color w:val="333333"/>
          <w:kern w:val="0"/>
          <w:sz w:val="32"/>
          <w:szCs w:val="18"/>
        </w:rPr>
        <w:drawing>
          <wp:anchor distT="0" distB="0" distL="114300" distR="114300" simplePos="0" relativeHeight="251659264" behindDoc="0" locked="0" layoutInCell="1" allowOverlap="1">
            <wp:simplePos x="1162050" y="1571625"/>
            <wp:positionH relativeFrom="margin">
              <wp:align>left</wp:align>
            </wp:positionH>
            <wp:positionV relativeFrom="margin">
              <wp:align>top</wp:align>
            </wp:positionV>
            <wp:extent cx="5334000" cy="1764665"/>
            <wp:effectExtent l="0" t="0" r="0" b="0"/>
            <wp:wrapSquare wrapText="bothSides"/>
            <wp:docPr id="1" name="图片 1" descr="http://sxx.youth.cn/sxxxt/xtsb/201706/W0201706095526687870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x.youth.cn/sxxxt/xtsb/201706/W02017060955266878709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1764665"/>
                    </a:xfrm>
                    <a:prstGeom prst="rect">
                      <a:avLst/>
                    </a:prstGeom>
                    <a:noFill/>
                    <a:ln w="9525">
                      <a:noFill/>
                      <a:miter lim="800000"/>
                      <a:headEnd/>
                      <a:tailEnd/>
                    </a:ln>
                  </pic:spPr>
                </pic:pic>
              </a:graphicData>
            </a:graphic>
          </wp:anchor>
        </w:drawing>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了解申报详情请浏览项目官方网站：</w:t>
      </w:r>
      <w:r w:rsidRPr="00FC2EB4">
        <w:rPr>
          <w:rFonts w:ascii="Simsun" w:eastAsia="宋体" w:hAnsi="Simsun" w:cs="宋体"/>
          <w:color w:val="333333"/>
          <w:kern w:val="0"/>
          <w:sz w:val="32"/>
          <w:szCs w:val="18"/>
        </w:rPr>
        <w:t>http://www.chinastudentaward.com/describe.php</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b/>
          <w:bCs/>
          <w:color w:val="333333"/>
          <w:kern w:val="0"/>
          <w:sz w:val="32"/>
        </w:rPr>
        <w:t xml:space="preserve">　　</w:t>
      </w:r>
      <w:r w:rsidRPr="00FC2EB4">
        <w:rPr>
          <w:rFonts w:ascii="Simsun" w:eastAsia="宋体" w:hAnsi="Simsun" w:cs="宋体"/>
          <w:b/>
          <w:bCs/>
          <w:color w:val="333333"/>
          <w:kern w:val="0"/>
          <w:sz w:val="32"/>
        </w:rPr>
        <w:t>2.</w:t>
      </w:r>
      <w:r w:rsidRPr="00FC2EB4">
        <w:rPr>
          <w:rFonts w:ascii="Simsun" w:eastAsia="宋体" w:hAnsi="Simsun" w:cs="宋体"/>
          <w:b/>
          <w:bCs/>
          <w:color w:val="333333"/>
          <w:kern w:val="0"/>
          <w:sz w:val="32"/>
        </w:rPr>
        <w:t>远洋</w:t>
      </w:r>
      <w:r w:rsidRPr="00FC2EB4">
        <w:rPr>
          <w:rFonts w:ascii="Simsun" w:eastAsia="宋体" w:hAnsi="Simsun" w:cs="宋体"/>
          <w:b/>
          <w:bCs/>
          <w:color w:val="333333"/>
          <w:kern w:val="0"/>
          <w:sz w:val="32"/>
        </w:rPr>
        <w:t>“</w:t>
      </w:r>
      <w:r w:rsidRPr="00FC2EB4">
        <w:rPr>
          <w:rFonts w:ascii="Simsun" w:eastAsia="宋体" w:hAnsi="Simsun" w:cs="宋体"/>
          <w:b/>
          <w:bCs/>
          <w:color w:val="333333"/>
          <w:kern w:val="0"/>
          <w:sz w:val="32"/>
        </w:rPr>
        <w:t>探海者</w:t>
      </w:r>
      <w:r w:rsidRPr="00FC2EB4">
        <w:rPr>
          <w:rFonts w:ascii="Simsun" w:eastAsia="宋体" w:hAnsi="Simsun" w:cs="宋体"/>
          <w:b/>
          <w:bCs/>
          <w:color w:val="333333"/>
          <w:kern w:val="0"/>
          <w:sz w:val="32"/>
        </w:rPr>
        <w:t>”</w:t>
      </w:r>
      <w:r w:rsidRPr="00FC2EB4">
        <w:rPr>
          <w:rFonts w:ascii="Simsun" w:eastAsia="宋体" w:hAnsi="Simsun" w:cs="宋体"/>
          <w:b/>
          <w:bCs/>
          <w:color w:val="333333"/>
          <w:kern w:val="0"/>
          <w:sz w:val="32"/>
        </w:rPr>
        <w:t>全国大学生社会实践奖</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申报说明：全国所有大学均可向组委会或全国高等师范院校共青团工作研究会申报。最终选拔资助</w:t>
      </w:r>
      <w:r w:rsidRPr="00FC2EB4">
        <w:rPr>
          <w:rFonts w:ascii="Simsun" w:eastAsia="宋体" w:hAnsi="Simsun" w:cs="宋体"/>
          <w:color w:val="333333"/>
          <w:kern w:val="0"/>
          <w:sz w:val="32"/>
          <w:szCs w:val="18"/>
        </w:rPr>
        <w:t>50</w:t>
      </w:r>
      <w:r w:rsidRPr="00FC2EB4">
        <w:rPr>
          <w:rFonts w:ascii="Simsun" w:eastAsia="宋体" w:hAnsi="Simsun" w:cs="宋体"/>
          <w:color w:val="333333"/>
          <w:kern w:val="0"/>
          <w:sz w:val="32"/>
          <w:szCs w:val="18"/>
        </w:rPr>
        <w:t>余所大学</w:t>
      </w:r>
      <w:r w:rsidRPr="00FC2EB4">
        <w:rPr>
          <w:rFonts w:ascii="Simsun" w:eastAsia="宋体" w:hAnsi="Simsun" w:cs="宋体"/>
          <w:color w:val="333333"/>
          <w:kern w:val="0"/>
          <w:sz w:val="32"/>
          <w:szCs w:val="18"/>
        </w:rPr>
        <w:t>106</w:t>
      </w:r>
      <w:r w:rsidRPr="00FC2EB4">
        <w:rPr>
          <w:rFonts w:ascii="Simsun" w:eastAsia="宋体" w:hAnsi="Simsun" w:cs="宋体"/>
          <w:color w:val="333333"/>
          <w:kern w:val="0"/>
          <w:sz w:val="32"/>
          <w:szCs w:val="18"/>
        </w:rPr>
        <w:t>支团队开展实践。</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项目简介：</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w:t>
      </w:r>
      <w:r w:rsidRPr="00FC2EB4">
        <w:rPr>
          <w:rFonts w:ascii="Simsun" w:eastAsia="宋体" w:hAnsi="Simsun" w:cs="宋体"/>
          <w:color w:val="333333"/>
          <w:kern w:val="0"/>
          <w:sz w:val="32"/>
          <w:szCs w:val="18"/>
        </w:rPr>
        <w:t>2017</w:t>
      </w:r>
      <w:r w:rsidRPr="00FC2EB4">
        <w:rPr>
          <w:rFonts w:ascii="Simsun" w:eastAsia="宋体" w:hAnsi="Simsun" w:cs="宋体"/>
          <w:color w:val="333333"/>
          <w:kern w:val="0"/>
          <w:sz w:val="32"/>
          <w:szCs w:val="18"/>
        </w:rPr>
        <w:t>年设立</w:t>
      </w:r>
      <w:r w:rsidRPr="00FC2EB4">
        <w:rPr>
          <w:rFonts w:ascii="Simsun" w:eastAsia="宋体" w:hAnsi="Simsun" w:cs="宋体"/>
          <w:color w:val="333333"/>
          <w:kern w:val="0"/>
          <w:sz w:val="32"/>
          <w:szCs w:val="18"/>
        </w:rPr>
        <w:t>106</w:t>
      </w:r>
      <w:r w:rsidRPr="00FC2EB4">
        <w:rPr>
          <w:rFonts w:ascii="Simsun" w:eastAsia="宋体" w:hAnsi="Simsun" w:cs="宋体"/>
          <w:color w:val="333333"/>
          <w:kern w:val="0"/>
          <w:sz w:val="32"/>
          <w:szCs w:val="18"/>
        </w:rPr>
        <w:t>个资助名额，支持大学生开展助学支教、精准扶贫、艺术实践等公益行动。</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lastRenderedPageBreak/>
        <w:t xml:space="preserve">　　项目</w:t>
      </w:r>
      <w:r w:rsidRPr="00FC2EB4">
        <w:rPr>
          <w:rFonts w:ascii="Simsun" w:eastAsia="宋体" w:hAnsi="Simsun" w:cs="宋体"/>
          <w:color w:val="333333"/>
          <w:kern w:val="0"/>
          <w:sz w:val="32"/>
          <w:szCs w:val="18"/>
        </w:rPr>
        <w:t>2009</w:t>
      </w:r>
      <w:r w:rsidRPr="00FC2EB4">
        <w:rPr>
          <w:rFonts w:ascii="Simsun" w:eastAsia="宋体" w:hAnsi="Simsun" w:cs="宋体"/>
          <w:color w:val="333333"/>
          <w:kern w:val="0"/>
          <w:sz w:val="32"/>
          <w:szCs w:val="18"/>
        </w:rPr>
        <w:t>年创立，多年持续支持大学生实践团队开展助学支教、艺术实践、教师培训、环境保护、养老调研、创业创新等方面实践，累计</w:t>
      </w:r>
      <w:r w:rsidRPr="00FC2EB4">
        <w:rPr>
          <w:rFonts w:ascii="Simsun" w:eastAsia="宋体" w:hAnsi="Simsun" w:cs="宋体"/>
          <w:color w:val="333333"/>
          <w:kern w:val="0"/>
          <w:sz w:val="32"/>
          <w:szCs w:val="18"/>
        </w:rPr>
        <w:t>132</w:t>
      </w:r>
      <w:r w:rsidRPr="00FC2EB4">
        <w:rPr>
          <w:rFonts w:ascii="Simsun" w:eastAsia="宋体" w:hAnsi="Simsun" w:cs="宋体"/>
          <w:color w:val="333333"/>
          <w:kern w:val="0"/>
          <w:sz w:val="32"/>
          <w:szCs w:val="18"/>
        </w:rPr>
        <w:t>所大学的</w:t>
      </w:r>
      <w:r w:rsidRPr="00FC2EB4">
        <w:rPr>
          <w:rFonts w:ascii="Simsun" w:eastAsia="宋体" w:hAnsi="Simsun" w:cs="宋体"/>
          <w:color w:val="333333"/>
          <w:kern w:val="0"/>
          <w:sz w:val="32"/>
          <w:szCs w:val="18"/>
        </w:rPr>
        <w:t>2,522</w:t>
      </w:r>
      <w:r w:rsidRPr="00FC2EB4">
        <w:rPr>
          <w:rFonts w:ascii="Simsun" w:eastAsia="宋体" w:hAnsi="Simsun" w:cs="宋体"/>
          <w:color w:val="333333"/>
          <w:kern w:val="0"/>
          <w:sz w:val="32"/>
          <w:szCs w:val="18"/>
        </w:rPr>
        <w:t>个项目参与。</w:t>
      </w:r>
    </w:p>
    <w:p w:rsidR="009D5337" w:rsidRPr="00FC2EB4" w:rsidRDefault="009D5337" w:rsidP="00FC2EB4">
      <w:pPr>
        <w:widowControl/>
        <w:snapToGrid w:val="0"/>
        <w:spacing w:line="560" w:lineRule="exact"/>
        <w:jc w:val="center"/>
        <w:rPr>
          <w:rFonts w:ascii="Simsun" w:eastAsia="宋体" w:hAnsi="Simsun" w:cs="宋体" w:hint="eastAsia"/>
          <w:color w:val="333333"/>
          <w:kern w:val="0"/>
          <w:sz w:val="32"/>
          <w:szCs w:val="18"/>
        </w:rPr>
      </w:pPr>
      <w:r w:rsidRPr="00FC2EB4">
        <w:rPr>
          <w:rFonts w:ascii="Simsun" w:eastAsia="宋体" w:hAnsi="Simsun" w:cs="宋体" w:hint="eastAsia"/>
          <w:noProof/>
          <w:color w:val="333333"/>
          <w:kern w:val="0"/>
          <w:sz w:val="32"/>
          <w:szCs w:val="18"/>
        </w:rPr>
        <w:drawing>
          <wp:anchor distT="0" distB="0" distL="114300" distR="114300" simplePos="0" relativeHeight="251658240" behindDoc="0" locked="0" layoutInCell="1" allowOverlap="1">
            <wp:simplePos x="1162050" y="5886450"/>
            <wp:positionH relativeFrom="margin">
              <wp:align>left</wp:align>
            </wp:positionH>
            <wp:positionV relativeFrom="margin">
              <wp:align>top</wp:align>
            </wp:positionV>
            <wp:extent cx="5293995" cy="2069465"/>
            <wp:effectExtent l="0" t="0" r="0" b="0"/>
            <wp:wrapSquare wrapText="bothSides"/>
            <wp:docPr id="2" name="图片 2" descr="http://sxx.youth.cn/sxxxt/xtsb/201706/W0201706095526688165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x.youth.cn/sxxxt/xtsb/201706/W02017060955266881658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3995" cy="2069465"/>
                    </a:xfrm>
                    <a:prstGeom prst="rect">
                      <a:avLst/>
                    </a:prstGeom>
                    <a:noFill/>
                    <a:ln w="9525">
                      <a:noFill/>
                      <a:miter lim="800000"/>
                      <a:headEnd/>
                      <a:tailEnd/>
                    </a:ln>
                  </pic:spPr>
                </pic:pic>
              </a:graphicData>
            </a:graphic>
          </wp:anchor>
        </w:drawing>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了解申报详情请浏览项目官方网站：</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w:t>
      </w:r>
      <w:r w:rsidRPr="00FC2EB4">
        <w:rPr>
          <w:rFonts w:ascii="Simsun" w:eastAsia="宋体" w:hAnsi="Simsun" w:cs="宋体"/>
          <w:color w:val="333333"/>
          <w:kern w:val="0"/>
          <w:sz w:val="32"/>
          <w:szCs w:val="18"/>
        </w:rPr>
        <w:t>http://www.sinooceancf.com/index.php?ctl=gyxm&amp;id=63&amp;pid=61</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b/>
          <w:bCs/>
          <w:color w:val="333333"/>
          <w:kern w:val="0"/>
          <w:sz w:val="32"/>
        </w:rPr>
        <w:t xml:space="preserve">　　</w:t>
      </w:r>
      <w:r w:rsidRPr="00FC2EB4">
        <w:rPr>
          <w:rFonts w:ascii="Simsun" w:eastAsia="宋体" w:hAnsi="Simsun" w:cs="宋体"/>
          <w:b/>
          <w:bCs/>
          <w:color w:val="333333"/>
          <w:kern w:val="0"/>
          <w:sz w:val="32"/>
        </w:rPr>
        <w:t>3.</w:t>
      </w:r>
      <w:r w:rsidRPr="00FC2EB4">
        <w:rPr>
          <w:rFonts w:ascii="Simsun" w:eastAsia="宋体" w:hAnsi="Simsun" w:cs="宋体"/>
          <w:b/>
          <w:bCs/>
          <w:color w:val="333333"/>
          <w:kern w:val="0"/>
          <w:sz w:val="32"/>
        </w:rPr>
        <w:t>立邦「为爱上色」中国大学生农村支教奖</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申报说明：全国所有大学均可申报。最终选拔资助</w:t>
      </w:r>
      <w:r w:rsidRPr="00FC2EB4">
        <w:rPr>
          <w:rFonts w:ascii="Simsun" w:eastAsia="宋体" w:hAnsi="Simsun" w:cs="宋体"/>
          <w:color w:val="333333"/>
          <w:kern w:val="0"/>
          <w:sz w:val="32"/>
          <w:szCs w:val="18"/>
        </w:rPr>
        <w:t>50</w:t>
      </w:r>
      <w:r w:rsidRPr="00FC2EB4">
        <w:rPr>
          <w:rFonts w:ascii="Simsun" w:eastAsia="宋体" w:hAnsi="Simsun" w:cs="宋体"/>
          <w:color w:val="333333"/>
          <w:kern w:val="0"/>
          <w:sz w:val="32"/>
          <w:szCs w:val="18"/>
        </w:rPr>
        <w:t>所大学</w:t>
      </w:r>
      <w:r w:rsidRPr="00FC2EB4">
        <w:rPr>
          <w:rFonts w:ascii="Simsun" w:eastAsia="宋体" w:hAnsi="Simsun" w:cs="宋体"/>
          <w:color w:val="333333"/>
          <w:kern w:val="0"/>
          <w:sz w:val="32"/>
          <w:szCs w:val="18"/>
        </w:rPr>
        <w:t>100</w:t>
      </w:r>
      <w:r w:rsidRPr="00FC2EB4">
        <w:rPr>
          <w:rFonts w:ascii="Simsun" w:eastAsia="宋体" w:hAnsi="Simsun" w:cs="宋体"/>
          <w:color w:val="333333"/>
          <w:kern w:val="0"/>
          <w:sz w:val="32"/>
          <w:szCs w:val="18"/>
        </w:rPr>
        <w:t>支团队开展实践。</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项目简介：</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w:t>
      </w:r>
      <w:r w:rsidRPr="00FC2EB4">
        <w:rPr>
          <w:rFonts w:ascii="Simsun" w:eastAsia="宋体" w:hAnsi="Simsun" w:cs="宋体"/>
          <w:color w:val="333333"/>
          <w:kern w:val="0"/>
          <w:sz w:val="32"/>
          <w:szCs w:val="18"/>
        </w:rPr>
        <w:t>2017</w:t>
      </w:r>
      <w:r w:rsidRPr="00FC2EB4">
        <w:rPr>
          <w:rFonts w:ascii="Simsun" w:eastAsia="宋体" w:hAnsi="Simsun" w:cs="宋体"/>
          <w:color w:val="333333"/>
          <w:kern w:val="0"/>
          <w:sz w:val="32"/>
          <w:szCs w:val="18"/>
        </w:rPr>
        <w:t>年设立</w:t>
      </w:r>
      <w:r w:rsidRPr="00FC2EB4">
        <w:rPr>
          <w:rFonts w:ascii="Simsun" w:eastAsia="宋体" w:hAnsi="Simsun" w:cs="宋体"/>
          <w:color w:val="333333"/>
          <w:kern w:val="0"/>
          <w:sz w:val="32"/>
          <w:szCs w:val="18"/>
        </w:rPr>
        <w:t>106</w:t>
      </w:r>
      <w:r w:rsidRPr="00FC2EB4">
        <w:rPr>
          <w:rFonts w:ascii="Simsun" w:eastAsia="宋体" w:hAnsi="Simsun" w:cs="宋体"/>
          <w:color w:val="333333"/>
          <w:kern w:val="0"/>
          <w:sz w:val="32"/>
          <w:szCs w:val="18"/>
        </w:rPr>
        <w:t>个资助名额，支持大学生开展支教、传统建筑调查等实践。</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项目</w:t>
      </w:r>
      <w:r w:rsidRPr="00FC2EB4">
        <w:rPr>
          <w:rFonts w:ascii="Simsun" w:eastAsia="宋体" w:hAnsi="Simsun" w:cs="宋体"/>
          <w:color w:val="333333"/>
          <w:kern w:val="0"/>
          <w:sz w:val="32"/>
          <w:szCs w:val="18"/>
        </w:rPr>
        <w:t>2017</w:t>
      </w:r>
      <w:r w:rsidRPr="00FC2EB4">
        <w:rPr>
          <w:rFonts w:ascii="Simsun" w:eastAsia="宋体" w:hAnsi="Simsun" w:cs="宋体"/>
          <w:color w:val="333333"/>
          <w:kern w:val="0"/>
          <w:sz w:val="32"/>
          <w:szCs w:val="18"/>
        </w:rPr>
        <w:t>年设立，结合</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一带一路</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和</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精准扶贫</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国家战略，重点发动国内</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一带一路</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沿线省区的大学开展支教及乡村建筑遗产调查，并为当地发展提供建议。</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奖项设置：</w:t>
      </w:r>
    </w:p>
    <w:p w:rsidR="009D5337" w:rsidRPr="00FC2EB4" w:rsidRDefault="009D5337" w:rsidP="00FC2EB4">
      <w:pPr>
        <w:widowControl/>
        <w:snapToGrid w:val="0"/>
        <w:spacing w:line="560" w:lineRule="exact"/>
        <w:jc w:val="center"/>
        <w:rPr>
          <w:rFonts w:ascii="Simsun" w:eastAsia="宋体" w:hAnsi="Simsun" w:cs="宋体" w:hint="eastAsia"/>
          <w:color w:val="333333"/>
          <w:kern w:val="0"/>
          <w:sz w:val="32"/>
          <w:szCs w:val="18"/>
        </w:rPr>
      </w:pPr>
      <w:r w:rsidRPr="00FC2EB4">
        <w:rPr>
          <w:rFonts w:ascii="Simsun" w:eastAsia="宋体" w:hAnsi="Simsun" w:cs="宋体" w:hint="eastAsia"/>
          <w:noProof/>
          <w:color w:val="333333"/>
          <w:kern w:val="0"/>
          <w:sz w:val="32"/>
          <w:szCs w:val="18"/>
        </w:rPr>
        <w:drawing>
          <wp:anchor distT="0" distB="0" distL="114300" distR="114300" simplePos="0" relativeHeight="251660288" behindDoc="0" locked="0" layoutInCell="1" allowOverlap="1">
            <wp:simplePos x="1162050" y="6600825"/>
            <wp:positionH relativeFrom="margin">
              <wp:align>left</wp:align>
            </wp:positionH>
            <wp:positionV relativeFrom="margin">
              <wp:align>top</wp:align>
            </wp:positionV>
            <wp:extent cx="5293995" cy="1997075"/>
            <wp:effectExtent l="0" t="0" r="0" b="0"/>
            <wp:wrapSquare wrapText="bothSides"/>
            <wp:docPr id="3" name="图片 3" descr="http://sxx.youth.cn/sxxxt/xtsb/201706/W020170609552668831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x.youth.cn/sxxxt/xtsb/201706/W0201706095526688313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3995" cy="1997075"/>
                    </a:xfrm>
                    <a:prstGeom prst="rect">
                      <a:avLst/>
                    </a:prstGeom>
                    <a:noFill/>
                    <a:ln w="9525">
                      <a:noFill/>
                      <a:miter lim="800000"/>
                      <a:headEnd/>
                      <a:tailEnd/>
                    </a:ln>
                  </pic:spPr>
                </pic:pic>
              </a:graphicData>
            </a:graphic>
          </wp:anchor>
        </w:drawing>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lastRenderedPageBreak/>
        <w:t xml:space="preserve">　　了解申报详情请浏览项目官方网站：</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w:t>
      </w:r>
      <w:r w:rsidRPr="00FC2EB4">
        <w:rPr>
          <w:rFonts w:ascii="Simsun" w:eastAsia="宋体" w:hAnsi="Simsun" w:cs="宋体"/>
          <w:color w:val="333333"/>
          <w:kern w:val="0"/>
          <w:sz w:val="32"/>
          <w:szCs w:val="18"/>
        </w:rPr>
        <w:t>http://www.colorwayoflove.com.cn/NPeducationaward</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b/>
          <w:bCs/>
          <w:color w:val="333333"/>
          <w:kern w:val="0"/>
          <w:sz w:val="32"/>
        </w:rPr>
        <w:t xml:space="preserve">　　</w:t>
      </w:r>
      <w:r w:rsidRPr="00FC2EB4">
        <w:rPr>
          <w:rFonts w:ascii="Simsun" w:eastAsia="宋体" w:hAnsi="Simsun" w:cs="宋体"/>
          <w:b/>
          <w:bCs/>
          <w:color w:val="333333"/>
          <w:kern w:val="0"/>
          <w:sz w:val="32"/>
        </w:rPr>
        <w:t>4.</w:t>
      </w:r>
      <w:r w:rsidRPr="00FC2EB4">
        <w:rPr>
          <w:rFonts w:ascii="Simsun" w:eastAsia="宋体" w:hAnsi="Simsun" w:cs="宋体"/>
          <w:b/>
          <w:bCs/>
          <w:color w:val="333333"/>
          <w:kern w:val="0"/>
          <w:sz w:val="32"/>
        </w:rPr>
        <w:t>索尼</w:t>
      </w:r>
      <w:r w:rsidRPr="00FC2EB4">
        <w:rPr>
          <w:rFonts w:ascii="Simsun" w:eastAsia="宋体" w:hAnsi="Simsun" w:cs="宋体"/>
          <w:b/>
          <w:bCs/>
          <w:color w:val="333333"/>
          <w:kern w:val="0"/>
          <w:sz w:val="32"/>
        </w:rPr>
        <w:t xml:space="preserve"> </w:t>
      </w:r>
      <w:r w:rsidRPr="00FC2EB4">
        <w:rPr>
          <w:rFonts w:ascii="Simsun" w:eastAsia="宋体" w:hAnsi="Simsun" w:cs="宋体"/>
          <w:b/>
          <w:bCs/>
          <w:color w:val="333333"/>
          <w:kern w:val="0"/>
          <w:sz w:val="32"/>
        </w:rPr>
        <w:t>梦想教室</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申报说明：定向支持</w:t>
      </w:r>
      <w:r w:rsidRPr="00FC2EB4">
        <w:rPr>
          <w:rFonts w:ascii="Simsun" w:eastAsia="宋体" w:hAnsi="Simsun" w:cs="宋体"/>
          <w:color w:val="333333"/>
          <w:kern w:val="0"/>
          <w:sz w:val="32"/>
          <w:szCs w:val="18"/>
        </w:rPr>
        <w:t>20</w:t>
      </w:r>
      <w:r w:rsidRPr="00FC2EB4">
        <w:rPr>
          <w:rFonts w:ascii="Simsun" w:eastAsia="宋体" w:hAnsi="Simsun" w:cs="宋体"/>
          <w:color w:val="333333"/>
          <w:kern w:val="0"/>
          <w:sz w:val="32"/>
          <w:szCs w:val="18"/>
        </w:rPr>
        <w:t>所大学开展。</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项目简介：</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w:t>
      </w:r>
      <w:r w:rsidRPr="00FC2EB4">
        <w:rPr>
          <w:rFonts w:ascii="Simsun" w:eastAsia="宋体" w:hAnsi="Simsun" w:cs="宋体"/>
          <w:color w:val="333333"/>
          <w:kern w:val="0"/>
          <w:sz w:val="32"/>
          <w:szCs w:val="18"/>
        </w:rPr>
        <w:t>2017</w:t>
      </w:r>
      <w:r w:rsidRPr="00FC2EB4">
        <w:rPr>
          <w:rFonts w:ascii="Simsun" w:eastAsia="宋体" w:hAnsi="Simsun" w:cs="宋体"/>
          <w:color w:val="333333"/>
          <w:kern w:val="0"/>
          <w:sz w:val="32"/>
          <w:szCs w:val="18"/>
        </w:rPr>
        <w:t>年设立</w:t>
      </w:r>
      <w:r w:rsidRPr="00FC2EB4">
        <w:rPr>
          <w:rFonts w:ascii="Simsun" w:eastAsia="宋体" w:hAnsi="Simsun" w:cs="宋体"/>
          <w:color w:val="333333"/>
          <w:kern w:val="0"/>
          <w:sz w:val="32"/>
          <w:szCs w:val="18"/>
        </w:rPr>
        <w:t>22</w:t>
      </w:r>
      <w:r w:rsidRPr="00FC2EB4">
        <w:rPr>
          <w:rFonts w:ascii="Simsun" w:eastAsia="宋体" w:hAnsi="Simsun" w:cs="宋体"/>
          <w:color w:val="333333"/>
          <w:kern w:val="0"/>
          <w:sz w:val="32"/>
          <w:szCs w:val="18"/>
        </w:rPr>
        <w:t>个支持名额，资助大学生建立梦想教室、开展科普课堂、培训教师使用电教设备。</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项目</w:t>
      </w:r>
      <w:r w:rsidRPr="00FC2EB4">
        <w:rPr>
          <w:rFonts w:ascii="Simsun" w:eastAsia="宋体" w:hAnsi="Simsun" w:cs="宋体"/>
          <w:color w:val="333333"/>
          <w:kern w:val="0"/>
          <w:sz w:val="32"/>
          <w:szCs w:val="18"/>
        </w:rPr>
        <w:t>2013</w:t>
      </w:r>
      <w:r w:rsidRPr="00FC2EB4">
        <w:rPr>
          <w:rFonts w:ascii="Simsun" w:eastAsia="宋体" w:hAnsi="Simsun" w:cs="宋体"/>
          <w:color w:val="333333"/>
          <w:kern w:val="0"/>
          <w:sz w:val="32"/>
          <w:szCs w:val="18"/>
        </w:rPr>
        <w:t>年设立，每年支持</w:t>
      </w:r>
      <w:r w:rsidRPr="00FC2EB4">
        <w:rPr>
          <w:rFonts w:ascii="Simsun" w:eastAsia="宋体" w:hAnsi="Simsun" w:cs="宋体"/>
          <w:color w:val="333333"/>
          <w:kern w:val="0"/>
          <w:sz w:val="32"/>
          <w:szCs w:val="18"/>
        </w:rPr>
        <w:t>20</w:t>
      </w:r>
      <w:r w:rsidRPr="00FC2EB4">
        <w:rPr>
          <w:rFonts w:ascii="Simsun" w:eastAsia="宋体" w:hAnsi="Simsun" w:cs="宋体"/>
          <w:color w:val="333333"/>
          <w:kern w:val="0"/>
          <w:sz w:val="32"/>
          <w:szCs w:val="18"/>
        </w:rPr>
        <w:t>所大学将电教设备捐赠给偏远贫困地区，开展系列教育支持项目，累计组织全国</w:t>
      </w:r>
      <w:r w:rsidRPr="00FC2EB4">
        <w:rPr>
          <w:rFonts w:ascii="Simsun" w:eastAsia="宋体" w:hAnsi="Simsun" w:cs="宋体"/>
          <w:color w:val="333333"/>
          <w:kern w:val="0"/>
          <w:sz w:val="32"/>
          <w:szCs w:val="18"/>
        </w:rPr>
        <w:t>17</w:t>
      </w:r>
      <w:r w:rsidRPr="00FC2EB4">
        <w:rPr>
          <w:rFonts w:ascii="Simsun" w:eastAsia="宋体" w:hAnsi="Simsun" w:cs="宋体"/>
          <w:color w:val="333333"/>
          <w:kern w:val="0"/>
          <w:sz w:val="32"/>
          <w:szCs w:val="18"/>
        </w:rPr>
        <w:t>座城市的</w:t>
      </w:r>
      <w:r w:rsidRPr="00FC2EB4">
        <w:rPr>
          <w:rFonts w:ascii="Simsun" w:eastAsia="宋体" w:hAnsi="Simsun" w:cs="宋体"/>
          <w:color w:val="333333"/>
          <w:kern w:val="0"/>
          <w:sz w:val="32"/>
          <w:szCs w:val="18"/>
        </w:rPr>
        <w:t>32</w:t>
      </w:r>
      <w:r w:rsidRPr="00FC2EB4">
        <w:rPr>
          <w:rFonts w:ascii="Simsun" w:eastAsia="宋体" w:hAnsi="Simsun" w:cs="宋体"/>
          <w:color w:val="333333"/>
          <w:kern w:val="0"/>
          <w:sz w:val="32"/>
          <w:szCs w:val="18"/>
        </w:rPr>
        <w:t>所大学参与，在全国</w:t>
      </w:r>
      <w:r w:rsidRPr="00FC2EB4">
        <w:rPr>
          <w:rFonts w:ascii="Simsun" w:eastAsia="宋体" w:hAnsi="Simsun" w:cs="宋体"/>
          <w:color w:val="333333"/>
          <w:kern w:val="0"/>
          <w:sz w:val="32"/>
          <w:szCs w:val="18"/>
        </w:rPr>
        <w:t>71</w:t>
      </w:r>
      <w:r w:rsidRPr="00FC2EB4">
        <w:rPr>
          <w:rFonts w:ascii="Simsun" w:eastAsia="宋体" w:hAnsi="Simsun" w:cs="宋体"/>
          <w:color w:val="333333"/>
          <w:kern w:val="0"/>
          <w:sz w:val="32"/>
          <w:szCs w:val="18"/>
        </w:rPr>
        <w:t>座城市建立</w:t>
      </w:r>
      <w:r w:rsidRPr="00FC2EB4">
        <w:rPr>
          <w:rFonts w:ascii="Simsun" w:eastAsia="宋体" w:hAnsi="Simsun" w:cs="宋体"/>
          <w:color w:val="333333"/>
          <w:kern w:val="0"/>
          <w:sz w:val="32"/>
          <w:szCs w:val="18"/>
        </w:rPr>
        <w:t>106</w:t>
      </w:r>
      <w:r w:rsidRPr="00FC2EB4">
        <w:rPr>
          <w:rFonts w:ascii="Simsun" w:eastAsia="宋体" w:hAnsi="Simsun" w:cs="宋体"/>
          <w:color w:val="333333"/>
          <w:kern w:val="0"/>
          <w:sz w:val="32"/>
          <w:szCs w:val="18"/>
        </w:rPr>
        <w:t>间索尼</w:t>
      </w:r>
      <w:r w:rsidRPr="00FC2EB4">
        <w:rPr>
          <w:rFonts w:ascii="Simsun" w:eastAsia="宋体" w:hAnsi="Simsun" w:cs="宋体"/>
          <w:color w:val="333333"/>
          <w:kern w:val="0"/>
          <w:sz w:val="32"/>
          <w:szCs w:val="18"/>
        </w:rPr>
        <w:t xml:space="preserve"> </w:t>
      </w:r>
      <w:r w:rsidRPr="00FC2EB4">
        <w:rPr>
          <w:rFonts w:ascii="Simsun" w:eastAsia="宋体" w:hAnsi="Simsun" w:cs="宋体"/>
          <w:color w:val="333333"/>
          <w:kern w:val="0"/>
          <w:sz w:val="32"/>
          <w:szCs w:val="18"/>
        </w:rPr>
        <w:t>梦想教室。</w:t>
      </w:r>
    </w:p>
    <w:p w:rsidR="009D5337" w:rsidRPr="00FC2EB4" w:rsidRDefault="009D5337" w:rsidP="00FC2EB4">
      <w:pPr>
        <w:widowControl/>
        <w:snapToGrid w:val="0"/>
        <w:spacing w:line="560" w:lineRule="exact"/>
        <w:jc w:val="center"/>
        <w:rPr>
          <w:rFonts w:ascii="Simsun" w:eastAsia="宋体" w:hAnsi="Simsun" w:cs="宋体" w:hint="eastAsia"/>
          <w:color w:val="333333"/>
          <w:kern w:val="0"/>
          <w:sz w:val="32"/>
          <w:szCs w:val="18"/>
        </w:rPr>
      </w:pPr>
      <w:r w:rsidRPr="00FC2EB4">
        <w:rPr>
          <w:rFonts w:ascii="Simsun" w:eastAsia="宋体" w:hAnsi="Simsun" w:cs="宋体" w:hint="eastAsia"/>
          <w:noProof/>
          <w:color w:val="333333"/>
          <w:kern w:val="0"/>
          <w:sz w:val="32"/>
          <w:szCs w:val="18"/>
        </w:rPr>
        <w:drawing>
          <wp:anchor distT="0" distB="0" distL="114300" distR="114300" simplePos="0" relativeHeight="251661312" behindDoc="0" locked="0" layoutInCell="1" allowOverlap="1">
            <wp:simplePos x="1162050" y="3057525"/>
            <wp:positionH relativeFrom="margin">
              <wp:align>left</wp:align>
            </wp:positionH>
            <wp:positionV relativeFrom="margin">
              <wp:align>top</wp:align>
            </wp:positionV>
            <wp:extent cx="5318125" cy="986790"/>
            <wp:effectExtent l="0" t="0" r="0" b="0"/>
            <wp:wrapSquare wrapText="bothSides"/>
            <wp:docPr id="4" name="图片 4" descr="http://sxx.youth.cn/sxxxt/xtsb/201706/W020170609552668856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x.youth.cn/sxxxt/xtsb/201706/W0201706095526688567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8125" cy="986790"/>
                    </a:xfrm>
                    <a:prstGeom prst="rect">
                      <a:avLst/>
                    </a:prstGeom>
                    <a:noFill/>
                    <a:ln w="9525">
                      <a:noFill/>
                      <a:miter lim="800000"/>
                      <a:headEnd/>
                      <a:tailEnd/>
                    </a:ln>
                  </pic:spPr>
                </pic:pic>
              </a:graphicData>
            </a:graphic>
          </wp:anchor>
        </w:drawing>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了解申报详情请浏览项目官方网站：</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w:t>
      </w:r>
      <w:r w:rsidRPr="00FC2EB4">
        <w:rPr>
          <w:rFonts w:ascii="Simsun" w:eastAsia="宋体" w:hAnsi="Simsun" w:cs="宋体"/>
          <w:color w:val="333333"/>
          <w:kern w:val="0"/>
          <w:sz w:val="32"/>
          <w:szCs w:val="18"/>
        </w:rPr>
        <w:t>http://www.zhixingjihua.com/index.php?act=about/sony</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b/>
          <w:bCs/>
          <w:color w:val="333333"/>
          <w:kern w:val="0"/>
          <w:sz w:val="32"/>
        </w:rPr>
        <w:t xml:space="preserve">　　</w:t>
      </w:r>
      <w:r w:rsidRPr="00FC2EB4">
        <w:rPr>
          <w:rFonts w:ascii="Simsun" w:eastAsia="宋体" w:hAnsi="Simsun" w:cs="宋体"/>
          <w:b/>
          <w:bCs/>
          <w:color w:val="333333"/>
          <w:kern w:val="0"/>
          <w:sz w:val="32"/>
        </w:rPr>
        <w:t>5.“</w:t>
      </w:r>
      <w:r w:rsidRPr="00FC2EB4">
        <w:rPr>
          <w:rFonts w:ascii="Simsun" w:eastAsia="宋体" w:hAnsi="Simsun" w:cs="宋体"/>
          <w:b/>
          <w:bCs/>
          <w:color w:val="333333"/>
          <w:kern w:val="0"/>
          <w:sz w:val="32"/>
        </w:rPr>
        <w:t>生物催化生活之美</w:t>
      </w:r>
      <w:r w:rsidRPr="00FC2EB4">
        <w:rPr>
          <w:rFonts w:ascii="Simsun" w:eastAsia="宋体" w:hAnsi="Simsun" w:cs="宋体"/>
          <w:b/>
          <w:bCs/>
          <w:color w:val="333333"/>
          <w:kern w:val="0"/>
          <w:sz w:val="32"/>
        </w:rPr>
        <w:t>”</w:t>
      </w:r>
      <w:r w:rsidRPr="00FC2EB4">
        <w:rPr>
          <w:rFonts w:ascii="Simsun" w:eastAsia="宋体" w:hAnsi="Simsun" w:cs="宋体"/>
          <w:b/>
          <w:bCs/>
          <w:color w:val="333333"/>
          <w:kern w:val="0"/>
          <w:sz w:val="32"/>
        </w:rPr>
        <w:t>诺维信中国可持续发展教育计划</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申报说明：北京地区大学均可申报，最终选拔资助</w:t>
      </w:r>
      <w:r w:rsidRPr="00FC2EB4">
        <w:rPr>
          <w:rFonts w:ascii="Simsun" w:eastAsia="宋体" w:hAnsi="Simsun" w:cs="宋体"/>
          <w:color w:val="333333"/>
          <w:kern w:val="0"/>
          <w:sz w:val="32"/>
          <w:szCs w:val="18"/>
        </w:rPr>
        <w:t>5</w:t>
      </w:r>
      <w:r w:rsidRPr="00FC2EB4">
        <w:rPr>
          <w:rFonts w:ascii="Simsun" w:eastAsia="宋体" w:hAnsi="Simsun" w:cs="宋体"/>
          <w:color w:val="333333"/>
          <w:kern w:val="0"/>
          <w:sz w:val="32"/>
          <w:szCs w:val="18"/>
        </w:rPr>
        <w:t>所大学开展实践。</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项目简介：</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w:t>
      </w:r>
      <w:r w:rsidRPr="00FC2EB4">
        <w:rPr>
          <w:rFonts w:ascii="Simsun" w:eastAsia="宋体" w:hAnsi="Simsun" w:cs="宋体"/>
          <w:color w:val="333333"/>
          <w:kern w:val="0"/>
          <w:sz w:val="32"/>
          <w:szCs w:val="18"/>
        </w:rPr>
        <w:t>2017</w:t>
      </w:r>
      <w:r w:rsidRPr="00FC2EB4">
        <w:rPr>
          <w:rFonts w:ascii="Simsun" w:eastAsia="宋体" w:hAnsi="Simsun" w:cs="宋体"/>
          <w:color w:val="333333"/>
          <w:kern w:val="0"/>
          <w:sz w:val="32"/>
          <w:szCs w:val="18"/>
        </w:rPr>
        <w:t>年设立</w:t>
      </w:r>
      <w:r w:rsidRPr="00FC2EB4">
        <w:rPr>
          <w:rFonts w:ascii="Simsun" w:eastAsia="宋体" w:hAnsi="Simsun" w:cs="宋体"/>
          <w:color w:val="333333"/>
          <w:kern w:val="0"/>
          <w:sz w:val="32"/>
          <w:szCs w:val="18"/>
        </w:rPr>
        <w:t>5</w:t>
      </w:r>
      <w:r w:rsidRPr="00FC2EB4">
        <w:rPr>
          <w:rFonts w:ascii="Simsun" w:eastAsia="宋体" w:hAnsi="Simsun" w:cs="宋体"/>
          <w:color w:val="333333"/>
          <w:kern w:val="0"/>
          <w:sz w:val="32"/>
          <w:szCs w:val="18"/>
        </w:rPr>
        <w:t>个支持名额，每支团队</w:t>
      </w:r>
      <w:r w:rsidRPr="00FC2EB4">
        <w:rPr>
          <w:rFonts w:ascii="Simsun" w:eastAsia="宋体" w:hAnsi="Simsun" w:cs="宋体"/>
          <w:color w:val="333333"/>
          <w:kern w:val="0"/>
          <w:sz w:val="32"/>
          <w:szCs w:val="18"/>
        </w:rPr>
        <w:t>5,000</w:t>
      </w:r>
      <w:r w:rsidRPr="00FC2EB4">
        <w:rPr>
          <w:rFonts w:ascii="Simsun" w:eastAsia="宋体" w:hAnsi="Simsun" w:cs="宋体"/>
          <w:color w:val="333333"/>
          <w:kern w:val="0"/>
          <w:sz w:val="32"/>
          <w:szCs w:val="18"/>
        </w:rPr>
        <w:t>元实践资金，资助大学生在中小学生长期开设生物科普课堂。</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lastRenderedPageBreak/>
        <w:t xml:space="preserve">　　项目</w:t>
      </w:r>
      <w:r w:rsidRPr="00FC2EB4">
        <w:rPr>
          <w:rFonts w:ascii="Simsun" w:eastAsia="宋体" w:hAnsi="Simsun" w:cs="宋体"/>
          <w:color w:val="333333"/>
          <w:kern w:val="0"/>
          <w:sz w:val="32"/>
          <w:szCs w:val="18"/>
        </w:rPr>
        <w:t>2016</w:t>
      </w:r>
      <w:r w:rsidRPr="00FC2EB4">
        <w:rPr>
          <w:rFonts w:ascii="Simsun" w:eastAsia="宋体" w:hAnsi="Simsun" w:cs="宋体"/>
          <w:color w:val="333333"/>
          <w:kern w:val="0"/>
          <w:sz w:val="32"/>
          <w:szCs w:val="18"/>
        </w:rPr>
        <w:t>年创立，研发中国第一门</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酶</w:t>
      </w:r>
      <w:r w:rsidRPr="00FC2EB4">
        <w:rPr>
          <w:rFonts w:ascii="Simsun" w:eastAsia="宋体" w:hAnsi="Simsun" w:cs="宋体"/>
          <w:color w:val="333333"/>
          <w:kern w:val="0"/>
          <w:sz w:val="32"/>
          <w:szCs w:val="18"/>
        </w:rPr>
        <w:t>”</w:t>
      </w:r>
      <w:r w:rsidRPr="00FC2EB4">
        <w:rPr>
          <w:rFonts w:ascii="Simsun" w:eastAsia="宋体" w:hAnsi="Simsun" w:cs="宋体"/>
          <w:color w:val="333333"/>
          <w:kern w:val="0"/>
          <w:sz w:val="32"/>
          <w:szCs w:val="18"/>
        </w:rPr>
        <w:t>科普课程，开展教师培训，支持中小学设立长期的生物科学课程，令北京地区</w:t>
      </w:r>
      <w:r w:rsidRPr="00FC2EB4">
        <w:rPr>
          <w:rFonts w:ascii="Simsun" w:eastAsia="宋体" w:hAnsi="Simsun" w:cs="宋体"/>
          <w:color w:val="333333"/>
          <w:kern w:val="0"/>
          <w:sz w:val="32"/>
          <w:szCs w:val="18"/>
        </w:rPr>
        <w:t>5,000</w:t>
      </w:r>
      <w:r w:rsidRPr="00FC2EB4">
        <w:rPr>
          <w:rFonts w:ascii="Simsun" w:eastAsia="宋体" w:hAnsi="Simsun" w:cs="宋体"/>
          <w:color w:val="333333"/>
          <w:kern w:val="0"/>
          <w:sz w:val="32"/>
          <w:szCs w:val="18"/>
        </w:rPr>
        <w:t>余名中小学生直接受益。</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了解申报详情请浏览项目官方网站：</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w:t>
      </w:r>
      <w:r w:rsidRPr="00FC2EB4">
        <w:rPr>
          <w:rFonts w:ascii="Simsun" w:eastAsia="宋体" w:hAnsi="Simsun" w:cs="宋体"/>
          <w:color w:val="333333"/>
          <w:kern w:val="0"/>
          <w:sz w:val="32"/>
          <w:szCs w:val="18"/>
        </w:rPr>
        <w:t>http://www.zhixingjihua.com/index.php?act=about/novozyme</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联系人：杨柳</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联系电话：</w:t>
      </w:r>
      <w:r w:rsidRPr="00FC2EB4">
        <w:rPr>
          <w:rFonts w:ascii="Simsun" w:eastAsia="宋体" w:hAnsi="Simsun" w:cs="宋体"/>
          <w:color w:val="333333"/>
          <w:kern w:val="0"/>
          <w:sz w:val="32"/>
          <w:szCs w:val="18"/>
        </w:rPr>
        <w:t>010-82191189/18501115668</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专用邮箱：</w:t>
      </w:r>
      <w:r w:rsidRPr="00FC2EB4">
        <w:rPr>
          <w:rFonts w:ascii="Simsun" w:eastAsia="宋体" w:hAnsi="Simsun" w:cs="宋体"/>
          <w:color w:val="333333"/>
          <w:kern w:val="0"/>
          <w:sz w:val="32"/>
          <w:szCs w:val="18"/>
        </w:rPr>
        <w:t>zhixingjihua@foxmail.com</w:t>
      </w:r>
    </w:p>
    <w:p w:rsidR="009D5337" w:rsidRPr="00FC2EB4" w:rsidRDefault="009D5337" w:rsidP="00FC2EB4">
      <w:pPr>
        <w:widowControl/>
        <w:snapToGrid w:val="0"/>
        <w:spacing w:line="560" w:lineRule="exact"/>
        <w:jc w:val="left"/>
        <w:rPr>
          <w:rFonts w:ascii="Simsun" w:eastAsia="宋体" w:hAnsi="Simsun" w:cs="宋体" w:hint="eastAsia"/>
          <w:color w:val="333333"/>
          <w:kern w:val="0"/>
          <w:sz w:val="32"/>
          <w:szCs w:val="18"/>
        </w:rPr>
      </w:pPr>
      <w:r w:rsidRPr="00FC2EB4">
        <w:rPr>
          <w:rFonts w:ascii="Simsun" w:eastAsia="宋体" w:hAnsi="Simsun" w:cs="宋体"/>
          <w:color w:val="333333"/>
          <w:kern w:val="0"/>
          <w:sz w:val="32"/>
          <w:szCs w:val="18"/>
        </w:rPr>
        <w:t xml:space="preserve">　　官方网站：</w:t>
      </w:r>
      <w:r w:rsidRPr="00FC2EB4">
        <w:rPr>
          <w:rFonts w:ascii="Simsun" w:eastAsia="宋体" w:hAnsi="Simsun" w:cs="宋体"/>
          <w:color w:val="333333"/>
          <w:kern w:val="0"/>
          <w:sz w:val="32"/>
          <w:szCs w:val="18"/>
        </w:rPr>
        <w:t>www.zhixingjihua.com</w:t>
      </w:r>
    </w:p>
    <w:p w:rsidR="00043CE7" w:rsidRPr="00FC2EB4" w:rsidRDefault="00043CE7" w:rsidP="00FC2EB4">
      <w:pPr>
        <w:snapToGrid w:val="0"/>
        <w:spacing w:line="560" w:lineRule="exact"/>
        <w:rPr>
          <w:sz w:val="40"/>
        </w:rPr>
      </w:pPr>
    </w:p>
    <w:sectPr w:rsidR="00043CE7" w:rsidRPr="00FC2EB4" w:rsidSect="00043C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03" w:rsidRDefault="00FE4B03" w:rsidP="00FC2EB4">
      <w:r>
        <w:separator/>
      </w:r>
    </w:p>
  </w:endnote>
  <w:endnote w:type="continuationSeparator" w:id="0">
    <w:p w:rsidR="00FE4B03" w:rsidRDefault="00FE4B03" w:rsidP="00FC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03" w:rsidRDefault="00FE4B03" w:rsidP="00FC2EB4">
      <w:r>
        <w:separator/>
      </w:r>
    </w:p>
  </w:footnote>
  <w:footnote w:type="continuationSeparator" w:id="0">
    <w:p w:rsidR="00FE4B03" w:rsidRDefault="00FE4B03" w:rsidP="00FC2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5337"/>
    <w:rsid w:val="00043CE7"/>
    <w:rsid w:val="004C48F5"/>
    <w:rsid w:val="009D5337"/>
    <w:rsid w:val="00FC2EB4"/>
    <w:rsid w:val="00FE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CFC387-7DEF-42EB-AF74-7FFC957F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CE7"/>
    <w:pPr>
      <w:widowControl w:val="0"/>
      <w:jc w:val="both"/>
    </w:pPr>
  </w:style>
  <w:style w:type="paragraph" w:styleId="1">
    <w:name w:val="heading 1"/>
    <w:basedOn w:val="a"/>
    <w:link w:val="1Char"/>
    <w:uiPriority w:val="9"/>
    <w:qFormat/>
    <w:rsid w:val="009D53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5337"/>
    <w:rPr>
      <w:rFonts w:ascii="宋体" w:eastAsia="宋体" w:hAnsi="宋体" w:cs="宋体"/>
      <w:b/>
      <w:bCs/>
      <w:kern w:val="36"/>
      <w:sz w:val="48"/>
      <w:szCs w:val="48"/>
    </w:rPr>
  </w:style>
  <w:style w:type="character" w:customStyle="1" w:styleId="10">
    <w:name w:val="日期1"/>
    <w:basedOn w:val="a0"/>
    <w:rsid w:val="009D5337"/>
  </w:style>
  <w:style w:type="character" w:customStyle="1" w:styleId="apple-converted-space">
    <w:name w:val="apple-converted-space"/>
    <w:basedOn w:val="a0"/>
    <w:rsid w:val="009D5337"/>
  </w:style>
  <w:style w:type="character" w:customStyle="1" w:styleId="source">
    <w:name w:val="source"/>
    <w:basedOn w:val="a0"/>
    <w:rsid w:val="009D5337"/>
  </w:style>
  <w:style w:type="character" w:styleId="a3">
    <w:name w:val="Hyperlink"/>
    <w:basedOn w:val="a0"/>
    <w:uiPriority w:val="99"/>
    <w:semiHidden/>
    <w:unhideWhenUsed/>
    <w:rsid w:val="009D5337"/>
    <w:rPr>
      <w:color w:val="0000FF"/>
      <w:u w:val="single"/>
    </w:rPr>
  </w:style>
  <w:style w:type="character" w:customStyle="1" w:styleId="f-l">
    <w:name w:val="f-l"/>
    <w:basedOn w:val="a0"/>
    <w:rsid w:val="009D5337"/>
  </w:style>
  <w:style w:type="paragraph" w:styleId="a4">
    <w:name w:val="Normal (Web)"/>
    <w:basedOn w:val="a"/>
    <w:uiPriority w:val="99"/>
    <w:semiHidden/>
    <w:unhideWhenUsed/>
    <w:rsid w:val="009D533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D5337"/>
    <w:rPr>
      <w:b/>
      <w:bCs/>
    </w:rPr>
  </w:style>
  <w:style w:type="paragraph" w:styleId="a6">
    <w:name w:val="Balloon Text"/>
    <w:basedOn w:val="a"/>
    <w:link w:val="Char"/>
    <w:uiPriority w:val="99"/>
    <w:semiHidden/>
    <w:unhideWhenUsed/>
    <w:rsid w:val="009D5337"/>
    <w:rPr>
      <w:sz w:val="16"/>
      <w:szCs w:val="16"/>
    </w:rPr>
  </w:style>
  <w:style w:type="character" w:customStyle="1" w:styleId="Char">
    <w:name w:val="批注框文本 Char"/>
    <w:basedOn w:val="a0"/>
    <w:link w:val="a6"/>
    <w:uiPriority w:val="99"/>
    <w:semiHidden/>
    <w:rsid w:val="009D5337"/>
    <w:rPr>
      <w:sz w:val="16"/>
      <w:szCs w:val="16"/>
    </w:rPr>
  </w:style>
  <w:style w:type="paragraph" w:styleId="a7">
    <w:name w:val="header"/>
    <w:basedOn w:val="a"/>
    <w:link w:val="Char0"/>
    <w:uiPriority w:val="99"/>
    <w:unhideWhenUsed/>
    <w:rsid w:val="00FC2E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C2EB4"/>
    <w:rPr>
      <w:sz w:val="18"/>
      <w:szCs w:val="18"/>
    </w:rPr>
  </w:style>
  <w:style w:type="paragraph" w:styleId="a8">
    <w:name w:val="footer"/>
    <w:basedOn w:val="a"/>
    <w:link w:val="Char1"/>
    <w:uiPriority w:val="99"/>
    <w:unhideWhenUsed/>
    <w:rsid w:val="00FC2EB4"/>
    <w:pPr>
      <w:tabs>
        <w:tab w:val="center" w:pos="4153"/>
        <w:tab w:val="right" w:pos="8306"/>
      </w:tabs>
      <w:snapToGrid w:val="0"/>
      <w:jc w:val="left"/>
    </w:pPr>
    <w:rPr>
      <w:sz w:val="18"/>
      <w:szCs w:val="18"/>
    </w:rPr>
  </w:style>
  <w:style w:type="character" w:customStyle="1" w:styleId="Char1">
    <w:name w:val="页脚 Char"/>
    <w:basedOn w:val="a0"/>
    <w:link w:val="a8"/>
    <w:uiPriority w:val="99"/>
    <w:rsid w:val="00FC2E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280306">
      <w:bodyDiv w:val="1"/>
      <w:marLeft w:val="0"/>
      <w:marRight w:val="0"/>
      <w:marTop w:val="0"/>
      <w:marBottom w:val="0"/>
      <w:divBdr>
        <w:top w:val="none" w:sz="0" w:space="0" w:color="auto"/>
        <w:left w:val="none" w:sz="0" w:space="0" w:color="auto"/>
        <w:bottom w:val="none" w:sz="0" w:space="0" w:color="auto"/>
        <w:right w:val="none" w:sz="0" w:space="0" w:color="auto"/>
      </w:divBdr>
      <w:divsChild>
        <w:div w:id="1175145209">
          <w:marLeft w:val="0"/>
          <w:marRight w:val="0"/>
          <w:marTop w:val="0"/>
          <w:marBottom w:val="0"/>
          <w:divBdr>
            <w:top w:val="none" w:sz="0" w:space="0" w:color="auto"/>
            <w:left w:val="none" w:sz="0" w:space="0" w:color="auto"/>
            <w:bottom w:val="none" w:sz="0" w:space="0" w:color="auto"/>
            <w:right w:val="none" w:sz="0" w:space="0" w:color="auto"/>
          </w:divBdr>
          <w:divsChild>
            <w:div w:id="2002811451">
              <w:marLeft w:val="0"/>
              <w:marRight w:val="0"/>
              <w:marTop w:val="0"/>
              <w:marBottom w:val="0"/>
              <w:divBdr>
                <w:top w:val="none" w:sz="0" w:space="0" w:color="auto"/>
                <w:left w:val="none" w:sz="0" w:space="0" w:color="auto"/>
                <w:bottom w:val="none" w:sz="0" w:space="0" w:color="auto"/>
                <w:right w:val="none" w:sz="0" w:space="0" w:color="auto"/>
              </w:divBdr>
            </w:div>
          </w:divsChild>
        </w:div>
        <w:div w:id="1606619843">
          <w:marLeft w:val="0"/>
          <w:marRight w:val="0"/>
          <w:marTop w:val="0"/>
          <w:marBottom w:val="0"/>
          <w:divBdr>
            <w:top w:val="none" w:sz="0" w:space="0" w:color="auto"/>
            <w:left w:val="none" w:sz="0" w:space="0" w:color="auto"/>
            <w:bottom w:val="none" w:sz="0" w:space="0" w:color="auto"/>
            <w:right w:val="none" w:sz="0" w:space="0" w:color="auto"/>
          </w:divBdr>
          <w:divsChild>
            <w:div w:id="17242580">
              <w:marLeft w:val="0"/>
              <w:marRight w:val="0"/>
              <w:marTop w:val="0"/>
              <w:marBottom w:val="0"/>
              <w:divBdr>
                <w:top w:val="none" w:sz="0" w:space="0" w:color="auto"/>
                <w:left w:val="none" w:sz="0" w:space="0" w:color="auto"/>
                <w:bottom w:val="none" w:sz="0" w:space="0" w:color="auto"/>
                <w:right w:val="none" w:sz="0" w:space="0" w:color="auto"/>
              </w:divBdr>
              <w:divsChild>
                <w:div w:id="14191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306</Words>
  <Characters>1745</Characters>
  <Application>Microsoft Office Word</Application>
  <DocSecurity>0</DocSecurity>
  <Lines>14</Lines>
  <Paragraphs>4</Paragraphs>
  <ScaleCrop>false</ScaleCrop>
  <Company>CHINA</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Patrick Wu</cp:lastModifiedBy>
  <cp:revision>3</cp:revision>
  <dcterms:created xsi:type="dcterms:W3CDTF">2017-06-09T12:43:00Z</dcterms:created>
  <dcterms:modified xsi:type="dcterms:W3CDTF">2017-06-20T07:55:00Z</dcterms:modified>
</cp:coreProperties>
</file>