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DF0DE">
      <w:pPr>
        <w:pStyle w:val="2"/>
        <w:keepNext/>
        <w:keepLines w:val="0"/>
        <w:pageBreakBefore/>
        <w:widowControl/>
        <w:kinsoku/>
        <w:wordWrap/>
        <w:overflowPunct/>
        <w:topLinePunct w:val="0"/>
        <w:autoSpaceDE/>
        <w:autoSpaceDN w:val="0"/>
        <w:bidi w:val="0"/>
        <w:adjustRightInd/>
        <w:snapToGrid w:val="0"/>
        <w:spacing w:line="240" w:lineRule="auto"/>
        <w:jc w:val="center"/>
        <w:textAlignment w:val="center"/>
        <w:rPr>
          <w:rFonts w:hint="default"/>
        </w:rPr>
      </w:pPr>
      <w:bookmarkStart w:id="0" w:name="_Toc5646"/>
      <w:r>
        <w:rPr>
          <w:rFonts w:hint="default"/>
        </w:rPr>
        <w:t>社会工作专业</w:t>
      </w:r>
      <w:r>
        <w:rPr>
          <w:rFonts w:hint="default"/>
        </w:rPr>
        <w:br w:type="textWrapping"/>
      </w:r>
      <w:r>
        <w:rPr>
          <w:rFonts w:hint="default"/>
        </w:rPr>
        <w:t>本科人才培养方案</w:t>
      </w:r>
      <w:bookmarkEnd w:id="0"/>
    </w:p>
    <w:p w14:paraId="786F3FFB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黑体" w:hAnsi="黑体" w:eastAsia="黑体" w:cs="黑体"/>
          <w:snapToGrid w:val="0"/>
          <w:color w:val="000000"/>
          <w:spacing w:val="0"/>
          <w:w w:val="100"/>
          <w:kern w:val="0"/>
          <w:position w:val="0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highlight w:val="none"/>
          <w:lang w:val="en-US" w:eastAsia="zh-CN"/>
        </w:rPr>
        <w:t>所属学科门类：法学    专业类别：社会学类    专业代码：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highlight w:val="none"/>
          <w:lang w:val="en-US" w:eastAsia="zh-CN"/>
        </w:rPr>
        <w:t>030302</w:t>
      </w:r>
    </w:p>
    <w:p w14:paraId="355179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 w:firstLineChars="200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山东理工大学社会工作专业于2001年设立并于当年招收专科生，2003年招收本科生，2006年获得社会学硕士学位授予权。2011年山东省社会学会会长单位，2012-2014年连续三年获得山东省教育厅省属高校专业评比第一名，2012年成为中国社会工作教育协会理事单位，2017年成为山东省首批社会工作专业人才培训基地，2019年获批首批山东省一流本科专业建设点，2020年获批国家级一流本科专业建设点，2022年设立司法社会工作“四新”新文科实验班，2024年获批第二学士学位，同年被授予社会工作专业硕士学位授权点，2025年成立淄博市社会工作学院。专业聚焦城乡治理、司法社工、老年服务三大领域，强化实务能力与创新思维。毕业生广泛就职于党政机关、企事业单位、社会组织、社区等部门。</w:t>
      </w:r>
    </w:p>
    <w:p w14:paraId="2E881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  <w:t>一、专业培养目标</w:t>
      </w:r>
    </w:p>
    <w:p w14:paraId="4A6DBF1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本专业积极响应国家教育强国战略，面向国家治理现代化与区域发展需求，培养德智体美劳全面发展，具备坚定社会责任、深厚人文情怀、牢固社工价值理念，拥有国际视野与创新思维，精通数字化时代背景下专业理论、方法与技术，能在党政机关、企事业单位、社会组织及城乡社区从事社会政策制定、服务项目管理、组织治理创新的高素质应用型社会工作人才。</w:t>
      </w:r>
    </w:p>
    <w:p w14:paraId="7B539E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学生在毕业后5年左右预期能够实现以下目标：</w:t>
      </w:r>
    </w:p>
    <w:p w14:paraId="03CDB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0"/>
          <w:position w:val="0"/>
          <w:sz w:val="24"/>
        </w:rPr>
        <w:t>二、毕业要求</w:t>
      </w:r>
    </w:p>
    <w:p w14:paraId="36E9283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本专业学生必须修满方可毕业，即学生在修完规定的课程、修满规定的最低毕业学分后，方可毕业。</w:t>
      </w:r>
    </w:p>
    <w:p w14:paraId="1C730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bCs w:val="0"/>
          <w:spacing w:val="0"/>
          <w:w w:val="100"/>
          <w:kern w:val="0"/>
          <w:position w:val="0"/>
          <w:sz w:val="24"/>
        </w:rPr>
      </w:pPr>
      <w:r>
        <w:rPr>
          <w:rFonts w:hint="default" w:ascii="Times New Roman" w:hAnsi="Times New Roman" w:cs="Times New Roman"/>
          <w:b/>
          <w:bCs w:val="0"/>
          <w:spacing w:val="0"/>
          <w:w w:val="100"/>
          <w:kern w:val="0"/>
          <w:position w:val="0"/>
          <w:sz w:val="24"/>
        </w:rPr>
        <w:t>三、毕业及学位要求</w:t>
      </w:r>
    </w:p>
    <w:p w14:paraId="3F80E873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学制：4年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29CF3FA2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修业年限： 3~6年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7DE90A8C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毕业学分要求：不少于161学分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  <w:lang w:eastAsia="zh-CN"/>
        </w:rPr>
        <w:t>。</w:t>
      </w:r>
    </w:p>
    <w:p w14:paraId="2B660777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Cs w:val="21"/>
        </w:rPr>
        <w:t>授予学位：符合国家学位规定和山东理工大学学士学位授予条件者，授</w:t>
      </w: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t>予法学学士学位。</w:t>
      </w:r>
    </w:p>
    <w:p w14:paraId="76BD5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59" w:beforeLines="50" w:after="159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  <w:t>四、课程设置</w:t>
      </w:r>
    </w:p>
    <w:p w14:paraId="70EEB11F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(一) 主干学科</w:t>
      </w:r>
    </w:p>
    <w:p w14:paraId="68B15E42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w w:val="100"/>
          <w:kern w:val="4"/>
          <w:position w:val="0"/>
          <w:szCs w:val="21"/>
          <w:lang w:eastAsia="zh-CN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t>社会学</w:t>
      </w:r>
    </w:p>
    <w:p w14:paraId="1E5BD821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(二) 核心课程及主要实践性教学环节</w:t>
      </w:r>
    </w:p>
    <w:p w14:paraId="688DE46A">
      <w:pPr>
        <w:spacing w:before="159" w:beforeLines="50" w:after="159" w:afterLines="50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1、核心课程</w:t>
      </w:r>
    </w:p>
    <w:p w14:paraId="7D69BA15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  <w:t>社会学概论、社会工作概论、社会调查理论与方法、社会统计学、文化人类学、社会工作伦理、社会心理学、社会福利思想、社会保障概论、社会政策、个案工作、小组工作、社区工作、社会行政、人类行为与社会环境、社会政策、智慧社会工作实务。</w:t>
      </w:r>
    </w:p>
    <w:p w14:paraId="21EFC4F0">
      <w:pPr>
        <w:spacing w:before="159" w:beforeLines="50" w:after="159" w:afterLines="50" w:line="360" w:lineRule="auto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0"/>
          <w:position w:val="0"/>
          <w:sz w:val="21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0"/>
          <w:position w:val="0"/>
          <w:sz w:val="21"/>
        </w:rPr>
        <w:t>2、主要实践性教学环节</w:t>
      </w:r>
    </w:p>
    <w:p w14:paraId="74E2F35B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0"/>
          <w:position w:val="0"/>
          <w:sz w:val="21"/>
          <w:szCs w:val="21"/>
        </w:rPr>
        <w:t>个案工作课程设计、小组工作课程设计、社会工作实务实习、毕业实习、毕业论文等。</w:t>
      </w:r>
    </w:p>
    <w:p w14:paraId="62CA5E81">
      <w:pPr>
        <w:spacing w:before="159" w:beforeLines="50" w:after="159" w:afterLines="50"/>
        <w:ind w:firstLine="420" w:firstLineChars="200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(三) 课程学分安排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3"/>
        <w:gridCol w:w="2181"/>
        <w:gridCol w:w="2819"/>
      </w:tblGrid>
      <w:tr w14:paraId="62962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663" w:type="dxa"/>
            <w:vAlign w:val="center"/>
          </w:tcPr>
          <w:p w14:paraId="083D9A1E">
            <w:pPr>
              <w:keepNext w:val="0"/>
              <w:keepLines w:val="0"/>
              <w:suppressLineNumbers w:val="0"/>
              <w:autoSpaceDE w:val="0"/>
              <w:autoSpaceDN w:val="0"/>
              <w:spacing w:before="0" w:beforeAutospacing="0" w:after="0" w:afterAutospacing="0" w:line="300" w:lineRule="auto"/>
              <w:ind w:left="0" w:right="0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val="en-US" w:eastAsia="zh-CN"/>
              </w:rPr>
              <w:t>课程类别</w:t>
            </w:r>
          </w:p>
        </w:tc>
        <w:tc>
          <w:tcPr>
            <w:tcW w:w="2181" w:type="dxa"/>
            <w:vAlign w:val="center"/>
          </w:tcPr>
          <w:p w14:paraId="1D373A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eastAsia="en-US"/>
              </w:rPr>
              <w:t>应修学分</w:t>
            </w:r>
          </w:p>
        </w:tc>
        <w:tc>
          <w:tcPr>
            <w:tcW w:w="2819" w:type="dxa"/>
            <w:vAlign w:val="center"/>
          </w:tcPr>
          <w:p w14:paraId="0C3466C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pacing w:val="0"/>
                <w:w w:val="100"/>
                <w:kern w:val="4"/>
                <w:position w:val="0"/>
                <w:sz w:val="21"/>
                <w:szCs w:val="21"/>
                <w:lang w:eastAsia="en-US"/>
              </w:rPr>
              <w:t>学分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占比</w:t>
            </w:r>
          </w:p>
        </w:tc>
      </w:tr>
      <w:tr w14:paraId="28EC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2F8BB6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通识教育课程模块</w:t>
            </w:r>
          </w:p>
        </w:tc>
        <w:tc>
          <w:tcPr>
            <w:tcW w:w="2181" w:type="dxa"/>
            <w:vAlign w:val="center"/>
          </w:tcPr>
          <w:p w14:paraId="598B90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43.5</w:t>
            </w:r>
          </w:p>
        </w:tc>
        <w:tc>
          <w:tcPr>
            <w:tcW w:w="2819" w:type="dxa"/>
            <w:vAlign w:val="center"/>
          </w:tcPr>
          <w:p w14:paraId="13508E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27.02%</w:t>
            </w:r>
          </w:p>
        </w:tc>
      </w:tr>
      <w:tr w14:paraId="35EF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33DB65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学科基础必修课</w:t>
            </w:r>
          </w:p>
        </w:tc>
        <w:tc>
          <w:tcPr>
            <w:tcW w:w="2181" w:type="dxa"/>
            <w:vAlign w:val="center"/>
          </w:tcPr>
          <w:p w14:paraId="2ABCDD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28.5</w:t>
            </w:r>
          </w:p>
        </w:tc>
        <w:tc>
          <w:tcPr>
            <w:tcW w:w="2819" w:type="dxa"/>
            <w:vAlign w:val="center"/>
          </w:tcPr>
          <w:p w14:paraId="5AFECC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17.7%</w:t>
            </w:r>
          </w:p>
        </w:tc>
      </w:tr>
      <w:tr w14:paraId="186A0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41276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专业教育课程模块</w:t>
            </w:r>
          </w:p>
        </w:tc>
        <w:tc>
          <w:tcPr>
            <w:tcW w:w="2181" w:type="dxa"/>
            <w:vAlign w:val="center"/>
          </w:tcPr>
          <w:p w14:paraId="494E1C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49.5</w:t>
            </w:r>
          </w:p>
        </w:tc>
        <w:tc>
          <w:tcPr>
            <w:tcW w:w="2819" w:type="dxa"/>
            <w:vAlign w:val="center"/>
          </w:tcPr>
          <w:p w14:paraId="5A0ABC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30.75%</w:t>
            </w:r>
          </w:p>
        </w:tc>
      </w:tr>
      <w:tr w14:paraId="52E5A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63" w:type="dxa"/>
            <w:vAlign w:val="center"/>
          </w:tcPr>
          <w:p w14:paraId="546EC7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集中实践环节模块</w:t>
            </w:r>
          </w:p>
        </w:tc>
        <w:tc>
          <w:tcPr>
            <w:tcW w:w="2181" w:type="dxa"/>
            <w:vAlign w:val="center"/>
          </w:tcPr>
          <w:p w14:paraId="26F0F1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39.5</w:t>
            </w:r>
          </w:p>
        </w:tc>
        <w:tc>
          <w:tcPr>
            <w:tcW w:w="2819" w:type="dxa"/>
            <w:vAlign w:val="center"/>
          </w:tcPr>
          <w:p w14:paraId="0C524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24.53%</w:t>
            </w:r>
          </w:p>
        </w:tc>
      </w:tr>
    </w:tbl>
    <w:p w14:paraId="158FD4D5">
      <w:pP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4"/>
        <w:gridCol w:w="2181"/>
        <w:gridCol w:w="2956"/>
      </w:tblGrid>
      <w:tr w14:paraId="24EE4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  <w:vAlign w:val="top"/>
          </w:tcPr>
          <w:p w14:paraId="116BDC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分项统计</w:t>
            </w:r>
          </w:p>
        </w:tc>
        <w:tc>
          <w:tcPr>
            <w:tcW w:w="2181" w:type="dxa"/>
            <w:vAlign w:val="top"/>
          </w:tcPr>
          <w:p w14:paraId="53FCCB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学分</w:t>
            </w:r>
          </w:p>
        </w:tc>
        <w:tc>
          <w:tcPr>
            <w:tcW w:w="2956" w:type="dxa"/>
            <w:vAlign w:val="top"/>
          </w:tcPr>
          <w:p w14:paraId="484E8A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学分占比</w:t>
            </w:r>
          </w:p>
        </w:tc>
      </w:tr>
      <w:tr w14:paraId="227E8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</w:tcPr>
          <w:p w14:paraId="7475D6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应修的实践学分</w:t>
            </w:r>
          </w:p>
        </w:tc>
        <w:tc>
          <w:tcPr>
            <w:tcW w:w="2181" w:type="dxa"/>
          </w:tcPr>
          <w:p w14:paraId="12FCB6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46.5</w:t>
            </w:r>
          </w:p>
        </w:tc>
        <w:tc>
          <w:tcPr>
            <w:tcW w:w="2956" w:type="dxa"/>
            <w:vAlign w:val="top"/>
          </w:tcPr>
          <w:p w14:paraId="36B37B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28.88%</w:t>
            </w:r>
          </w:p>
        </w:tc>
      </w:tr>
      <w:tr w14:paraId="7E60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54" w:type="dxa"/>
          </w:tcPr>
          <w:p w14:paraId="0ED1E5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开设的选修课程</w:t>
            </w:r>
          </w:p>
        </w:tc>
        <w:tc>
          <w:tcPr>
            <w:tcW w:w="2181" w:type="dxa"/>
          </w:tcPr>
          <w:p w14:paraId="4E42AD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82.5</w:t>
            </w:r>
          </w:p>
        </w:tc>
        <w:tc>
          <w:tcPr>
            <w:tcW w:w="2956" w:type="dxa"/>
            <w:vAlign w:val="top"/>
          </w:tcPr>
          <w:p w14:paraId="5486A9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  <w:t>51.24%</w:t>
            </w:r>
          </w:p>
        </w:tc>
      </w:tr>
    </w:tbl>
    <w:p w14:paraId="77036E87">
      <w:pP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</w:p>
    <w:p w14:paraId="0E50F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360" w:lineRule="auto"/>
        <w:ind w:firstLine="420" w:firstLineChars="200"/>
        <w:textAlignment w:val="auto"/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</w:pPr>
      <w:r>
        <w:rPr>
          <w:rFonts w:hint="default" w:ascii="Times New Roman" w:hAnsi="Times New Roman" w:cs="Times New Roman"/>
          <w:b/>
          <w:bCs/>
          <w:spacing w:val="0"/>
          <w:w w:val="100"/>
          <w:kern w:val="4"/>
          <w:position w:val="0"/>
        </w:rPr>
        <w:t>(四) 第二课堂</w:t>
      </w:r>
    </w:p>
    <w:p w14:paraId="13F880AE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right="74" w:firstLine="420"/>
        <w:jc w:val="left"/>
        <w:textAlignment w:val="baseline"/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</w:rPr>
        <w:sectPr>
          <w:footerReference r:id="rId5" w:type="default"/>
          <w:pgSz w:w="11905" w:h="16838"/>
          <w:pgMar w:top="1417" w:right="1134" w:bottom="1417" w:left="1134" w:header="850" w:footer="850" w:gutter="0"/>
          <w:pgNumType w:fmt="decimal" w:start="1"/>
          <w:cols w:space="0" w:num="1"/>
          <w:rtlGutter w:val="0"/>
          <w:docGrid w:type="linesAndChars" w:linePitch="318" w:charSpace="0"/>
        </w:sectPr>
      </w:pPr>
      <w:r>
        <w:rPr>
          <w:rFonts w:hint="default" w:ascii="Times New Roman" w:hAnsi="Times New Roman" w:cs="Times New Roman"/>
          <w:snapToGrid w:val="0"/>
          <w:color w:val="000000"/>
          <w:spacing w:val="0"/>
          <w:w w:val="100"/>
          <w:kern w:val="4"/>
          <w:position w:val="0"/>
          <w:szCs w:val="21"/>
          <w:lang w:eastAsia="zh-CN"/>
        </w:rPr>
        <w:t>第二课堂活动全方位育人，协同支撑专业毕业要求达成，分模块进行分类记录和管理，不少于8学分，包含三周劳动实践。第二课堂学分不计入总学分。</w:t>
      </w:r>
    </w:p>
    <w:p w14:paraId="7673F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56" w:beforeLines="50" w:after="156" w:afterLines="50" w:line="360" w:lineRule="auto"/>
        <w:textAlignment w:val="auto"/>
        <w:outlineLvl w:val="2"/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</w:pPr>
      <w:r>
        <w:rPr>
          <w:rFonts w:hint="default" w:ascii="Times New Roman" w:hAnsi="Times New Roman" w:cs="Times New Roman"/>
          <w:b/>
          <w:spacing w:val="0"/>
          <w:w w:val="100"/>
          <w:kern w:val="4"/>
          <w:position w:val="0"/>
          <w:sz w:val="24"/>
        </w:rPr>
        <w:t>五、专业课程设置一览表（中英文对照）</w:t>
      </w:r>
    </w:p>
    <w:tbl>
      <w:tblPr>
        <w:tblStyle w:val="7"/>
        <w:tblW w:w="95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9"/>
        <w:gridCol w:w="487"/>
        <w:gridCol w:w="1116"/>
        <w:gridCol w:w="883"/>
        <w:gridCol w:w="621"/>
        <w:gridCol w:w="753"/>
        <w:gridCol w:w="751"/>
        <w:gridCol w:w="571"/>
        <w:gridCol w:w="605"/>
        <w:gridCol w:w="531"/>
        <w:gridCol w:w="567"/>
        <w:gridCol w:w="709"/>
        <w:gridCol w:w="524"/>
        <w:gridCol w:w="1007"/>
      </w:tblGrid>
      <w:tr w14:paraId="00D85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tblHeader/>
          <w:jc w:val="center"/>
        </w:trPr>
        <w:tc>
          <w:tcPr>
            <w:tcW w:w="946" w:type="dxa"/>
            <w:gridSpan w:val="2"/>
            <w:shd w:val="clear" w:color="auto" w:fill="auto"/>
            <w:vAlign w:val="center"/>
          </w:tcPr>
          <w:p w14:paraId="53EE455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06139F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941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1910CE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代码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D33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07A5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CB14B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总</w:t>
            </w:r>
          </w:p>
          <w:p w14:paraId="512A6B6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学时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C6ED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86E3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实验实践学时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24A9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</w:p>
          <w:p w14:paraId="7125034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学期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8CCD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DCE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27C713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337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A14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06B9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思想道德与法治</w:t>
            </w:r>
          </w:p>
          <w:p w14:paraId="3A9AB58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Ideology, Morality, and Rule of Law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267C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BC9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7FA3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C22B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FD6E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266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5B8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7AD85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C9F0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439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17FF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形势与政策Ⅰ</w:t>
            </w:r>
          </w:p>
          <w:p w14:paraId="7B3410E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3222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EDF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51C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E06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74F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3A0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9E8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EF2F3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E1D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97F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9E2D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中国近现代史纲要</w:t>
            </w:r>
          </w:p>
          <w:p w14:paraId="7AFDB98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Outline of Modern Chinese History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480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048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19B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C22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3EB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64A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B1D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70D73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69F1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8FD6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211812004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69761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社会主义发展史</w:t>
            </w:r>
          </w:p>
          <w:p w14:paraId="1827CD9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History of Socialist Development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147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691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A08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09B8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6BC8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C02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075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D31863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AC01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C6D9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E52B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马克思主义基本原理</w:t>
            </w:r>
          </w:p>
          <w:p w14:paraId="4C7F6F7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Basic Principles of Marxism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6D1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C34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0F3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9B5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486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3FE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A91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0F74EF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33F3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C0B6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9A4F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习近平新时代中国特色社会主义思想概论</w:t>
            </w:r>
          </w:p>
          <w:p w14:paraId="7212712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Xi Jinping's Introduction to Socialism with Chinese Characteristics in the New Era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0C8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1DC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14C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71ED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191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B074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963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FF57C9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C12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D2B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211811009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03D5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毛泽东思想和中国特色社会主义理论体系概论</w:t>
            </w:r>
          </w:p>
          <w:p w14:paraId="3A5EB40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Mao Zedong Thought &amp; Outline of Theory of Socialism With Chinese Characteristics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197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DED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300C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B4A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BA3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6C4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21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EEB71B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1EE2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B9E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B70C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形势与政策Ⅱ</w:t>
            </w:r>
          </w:p>
          <w:p w14:paraId="66AF16C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1DD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622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B96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D6D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21A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CBAA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85F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479B83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50AC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E0B0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4BD5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形势与政策Ⅲ</w:t>
            </w:r>
          </w:p>
          <w:p w14:paraId="37CA719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309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ACA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AFC4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D43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60AC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292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ECF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6F84C5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193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8EB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231811006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4D30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形势与政策Ⅳ</w:t>
            </w:r>
          </w:p>
          <w:p w14:paraId="3D8C943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Situation and Policy IV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B27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F11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8B1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BB4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767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122F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F13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DF605C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F0B84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627F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213111001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BE9A0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军事理论</w:t>
            </w:r>
          </w:p>
          <w:p w14:paraId="47E1CDE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Military Theory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AC33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D99A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9E7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2F2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7449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F2F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32D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CA692B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8C95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3A62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DE40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体育Ⅰ</w:t>
            </w:r>
          </w:p>
          <w:p w14:paraId="20A39E4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9A0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566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3FA8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08C8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BA3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245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C6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A89F7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58B4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1EC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5696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体育Ⅱ</w:t>
            </w:r>
          </w:p>
          <w:p w14:paraId="182AC2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Ⅱ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BF8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F4CD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CF4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DB50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957A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4D1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6BA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8A490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700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05C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335B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体育Ⅴ</w:t>
            </w:r>
          </w:p>
          <w:p w14:paraId="2224143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Ⅴ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DE7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ADF4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DCB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F0A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CFF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F523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E3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513796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BC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B79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BFA6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体育Ⅵ</w:t>
            </w:r>
          </w:p>
          <w:p w14:paraId="7815173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Ⅵ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F47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AF76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9810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3B4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FD2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DCE0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B181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686EE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2CCE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EF0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5817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体育Ⅲ</w:t>
            </w:r>
          </w:p>
          <w:p w14:paraId="5E6A1C1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Ⅲ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BE0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339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989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D6A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7364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A5C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选修运动项目2学分</w:t>
            </w:r>
          </w:p>
        </w:tc>
      </w:tr>
      <w:tr w14:paraId="786B4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C41DF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ECE74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军体课程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700F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232111004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6C46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体育Ⅳ</w:t>
            </w:r>
          </w:p>
          <w:p w14:paraId="02F6609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Physical Education Ⅳ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3E8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F34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42C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1F5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6EE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0C22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选修运动项目2学分</w:t>
            </w:r>
          </w:p>
        </w:tc>
      </w:tr>
      <w:tr w14:paraId="6E8C0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048F82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9F8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D7E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211611005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BD575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大学英语听说Ⅰ</w:t>
            </w:r>
          </w:p>
          <w:p w14:paraId="794C1A4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Listening and SpeakingⅠ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5FBC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8B6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82C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C7A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CBE3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64C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195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DC11C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7CCF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096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54A95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大学英语读写Ⅰ</w:t>
            </w:r>
          </w:p>
          <w:p w14:paraId="1B0CD00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Reading and WritingⅠ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1BE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82CA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9606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F96F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117E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8455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FA6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A8B48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F971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F3A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211611006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98BD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大学英语听说Ⅱ</w:t>
            </w:r>
          </w:p>
          <w:p w14:paraId="5A5CD4B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Listening and SpeakingⅡ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85EE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1476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79A2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C7F1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19B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4DD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90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B1FACB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EE4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41AC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7E7C9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大学英语读写Ⅱ</w:t>
            </w:r>
          </w:p>
          <w:p w14:paraId="429E3D4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Reading and Writing 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4633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A89E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1B0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8F8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128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7B84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FA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7CE28C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2A61B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7D7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251611004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72A3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新文科大学英语Ⅰ</w:t>
            </w:r>
          </w:p>
          <w:p w14:paraId="247E740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College English for New Liberal Arts Ⅰ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E140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0F9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EAFC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49E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1EB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DE84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6D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8AD69A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E96D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外语课程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655D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231611003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CE4E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跨文化沟通与交流</w:t>
            </w:r>
          </w:p>
          <w:p w14:paraId="6F68F85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Intercultural Communication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34F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944C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A92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A6B0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BC9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6C7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84C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5C259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49531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C8BE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250518004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F0B1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计算思维与人工智能导论(C)</w:t>
            </w:r>
          </w:p>
          <w:p w14:paraId="1538DED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Computational Thinking and Introduction to  Artificial Intelligence(C)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027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D38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AC2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4CD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4BC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43A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BFC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876635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59BC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C04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252718001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A6F4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信息检索与数智素养</w:t>
            </w:r>
          </w:p>
          <w:p w14:paraId="572B167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Information Retrieval and Digital-Intelligent Literacy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E93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B98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4ECA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7AC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EFB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C37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AC3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685A51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0B5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357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238112001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CEB5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大学生心理健康教育</w:t>
            </w:r>
          </w:p>
          <w:p w14:paraId="3B69D5B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Psychological Health Education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3E9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5A9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A799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699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E7E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7DD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4151D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B91D8D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4BC3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48E0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211811011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FD18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大学生国家安全教育</w:t>
            </w:r>
          </w:p>
          <w:p w14:paraId="53B48CF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National Security Education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D7B1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90E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54A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DFE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0860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102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215E8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6C78B3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C4B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501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232612001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9AE0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中国传统文化</w:t>
            </w:r>
          </w:p>
          <w:p w14:paraId="595B7CC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Traditional Chinese Culture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FA8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3508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C4A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F8A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2D0C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346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6C1D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C586F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DECB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D33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232612002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F9728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大学生劳动教育</w:t>
            </w:r>
          </w:p>
          <w:p w14:paraId="51C05EC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Labor Education for University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59B98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E3A4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326C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49C8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DD32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509C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059DC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8B984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B4475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418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5102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</w:t>
            </w:r>
          </w:p>
          <w:p w14:paraId="540529D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4CA7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2BB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DA64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0338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3BD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137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7E96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E851A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6C6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FFE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58AF8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大学生职业生涯规划与就业指导II</w:t>
            </w:r>
          </w:p>
          <w:p w14:paraId="74BC315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17B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9890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C57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3EE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C37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044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4B27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C730F8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9CD6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8AF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5F28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美育限选课(学生自选)</w:t>
            </w:r>
          </w:p>
          <w:p w14:paraId="5B68B37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B7A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C57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91E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5487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AF8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8B1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273B3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F1B91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C001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9DA3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7DD51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科学技术类(学生自选)</w:t>
            </w:r>
          </w:p>
          <w:p w14:paraId="4583457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F63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CF3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3CE6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BCBE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71A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ADF4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55ABC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485954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BFA9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E229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66AB5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其他公选类</w:t>
            </w:r>
          </w:p>
          <w:p w14:paraId="4028BE3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F938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D519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C7DB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3BA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C524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F3B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7CE65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F8EBC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943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7EF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258322003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4607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大学生职业生涯规划与就业指导III</w:t>
            </w:r>
          </w:p>
          <w:p w14:paraId="06E144B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StudentsIII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96B0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1C5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DFCC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BC1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3D9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F0A9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03F12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974511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7B4F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通识教育选修课程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ED0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238322004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8C1B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大学生职业生涯规划与就业指导IV</w:t>
            </w:r>
          </w:p>
          <w:p w14:paraId="66FC1C3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Career Planning and Employment Guidance for College StudentsIV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40A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0.25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4FA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042B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0B1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3D5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8D2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至少选修10学分； 其中：美育课程至少选修2学分，科学技术类课程至少选修2学分。</w:t>
            </w:r>
          </w:p>
        </w:tc>
      </w:tr>
      <w:tr w14:paraId="7E1A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03846B1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1819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43.5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6CDE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DE7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CB01F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7CC6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58473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restart"/>
            <w:shd w:val="clear" w:color="auto" w:fill="auto"/>
            <w:vAlign w:val="center"/>
          </w:tcPr>
          <w:p w14:paraId="499D3CC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D58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7D6B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社会学概论</w:t>
            </w:r>
          </w:p>
          <w:p w14:paraId="362819B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364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88DC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F58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F23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B037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A39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159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2B998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A7D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676A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社会工作概论</w:t>
            </w:r>
          </w:p>
          <w:p w14:paraId="5464A3D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513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AAA6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82A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345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473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8E8B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71D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83E201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813A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A05D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社会心理学</w:t>
            </w:r>
          </w:p>
          <w:p w14:paraId="4502EAA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Psychology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784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AAE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7B6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99D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0403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0C2D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C22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50ED09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9DEC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8C4F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西方社会学理论</w:t>
            </w:r>
          </w:p>
          <w:p w14:paraId="1577A23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Western Sociology Theory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F4F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90D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E59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A6E1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C69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1028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232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9E4D1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E42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70C6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社会调查研究方法(双语)</w:t>
            </w:r>
          </w:p>
          <w:p w14:paraId="6394A22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Method of social research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D5E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055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0AF6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CB9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CFB8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C6F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F4D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5B88A6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5C43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1B8DF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中国社会思想史</w:t>
            </w:r>
          </w:p>
          <w:p w14:paraId="2B5159D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Chinese Social Thought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862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EF0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56D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8A28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93B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403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A43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818BA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A0D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81DE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社会政策</w:t>
            </w:r>
          </w:p>
          <w:p w14:paraId="6A23D79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Policy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E6D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896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2CD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8669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9D0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CF0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615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1B9FA6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3A6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F213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社会工作伦理</w:t>
            </w:r>
          </w:p>
          <w:p w14:paraId="3C5BF70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Ethics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49A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F1AD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FFD0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A84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CF5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0A3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430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FDEB54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1D0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0357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社会保障概论</w:t>
            </w:r>
          </w:p>
          <w:p w14:paraId="69F205B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Social Security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00B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A56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E117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75C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E506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760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FD1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1ECFCC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学科基础必修课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520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DA7A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智慧社会工作实务</w:t>
            </w:r>
          </w:p>
          <w:p w14:paraId="0FE9362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Smart Social Work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930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F7F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96E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C70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531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603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AA4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2A5270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2F7E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2F6F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8FF3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28.5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8C2D6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28AD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C42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restart"/>
            <w:shd w:val="clear" w:color="auto" w:fill="auto"/>
            <w:vAlign w:val="center"/>
          </w:tcPr>
          <w:p w14:paraId="19C85F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E67E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4F9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237412001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9343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创新方法基础</w:t>
            </w:r>
          </w:p>
          <w:p w14:paraId="138A73F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Fundamentals of Innovation Methods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6BE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6024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DE1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5887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7C8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45CF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374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60BAE5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73A1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8A5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231718212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831CA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个案工作</w:t>
            </w:r>
          </w:p>
          <w:p w14:paraId="6A46DE1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Case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A46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FF3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E5DF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115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906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692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DAA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67E4B3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0A703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DA7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74FEF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人类行为与社会环境（双语）</w:t>
            </w:r>
          </w:p>
          <w:p w14:paraId="3B9D730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Human Behavior and Social Environment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3DF1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E57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C9F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CBEB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4446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8462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5AE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26703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8A8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1B8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228EF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心理咨询与辅导</w:t>
            </w:r>
          </w:p>
          <w:p w14:paraId="7ADDAFC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Psychological Counseling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AAF7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C54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056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881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F00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1603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727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9FFEAC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56614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90A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F7136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小组工作</w:t>
            </w:r>
          </w:p>
          <w:p w14:paraId="2850E8D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Group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A69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69E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6656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9BB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623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BD89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85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2EBB3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D493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8214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37E9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社会福利思想</w:t>
            </w:r>
          </w:p>
          <w:p w14:paraId="4345E83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Welfare Thought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106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6DD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0AE6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B92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8D1E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628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9C8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46634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A793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0602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237412002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560AC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大学生创业基础</w:t>
            </w:r>
          </w:p>
          <w:p w14:paraId="2FE4F28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Fundamentals of Entrepreneurship for College Students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C00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6E50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FD5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39E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9A4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36E1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1D2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49CA2A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C4F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42AA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D6A8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社区工作</w:t>
            </w:r>
          </w:p>
          <w:p w14:paraId="57A5DC4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Community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3DA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44B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2B7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B85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F68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5D7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667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CD7791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06C1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477F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69B56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社会统计学</w:t>
            </w:r>
          </w:p>
          <w:p w14:paraId="588E31C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Statistics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557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246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689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594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BA43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CCE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993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C3F95B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FE2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435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211718215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ABC8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社会行政</w:t>
            </w:r>
          </w:p>
          <w:p w14:paraId="7305967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Administration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39B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1CC6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3241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7D8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A7E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B2E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F1D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1CC5AF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73B5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6FDE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231718220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5D8A4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社会工作法规与政策</w:t>
            </w:r>
          </w:p>
          <w:p w14:paraId="771F7F2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Regulation and Policy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3CC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99A6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409A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E9A0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B46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990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11D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604C02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AC0E1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C42C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1090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  <w:tr w14:paraId="5B40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4EC7C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9AC7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ACD9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241718008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921A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逻辑学概论</w:t>
            </w:r>
          </w:p>
          <w:p w14:paraId="7942528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Introduction to Logic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AC1B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C835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F5AD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B9A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683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845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7153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B70A33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8DD3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0FA0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8C80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人力资源开发与管理</w:t>
            </w:r>
          </w:p>
          <w:p w14:paraId="38BDC91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Human Resources Development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412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1B0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BDAD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D40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88F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69E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7C1F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99C6F8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2A2F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6375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E14B4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人民调解实务</w:t>
            </w:r>
          </w:p>
          <w:p w14:paraId="5A307AB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Practice of People’s Mediation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ABA2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FD7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AD2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A9DE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C65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39A6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633F7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F1433D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F91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D36E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AF39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社会服务项目策划与督导</w:t>
            </w:r>
          </w:p>
          <w:p w14:paraId="7E1B2C8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Planning and supervision of social service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148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D208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E59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A96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CBE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C35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0C6B9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8B0ABB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83EF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9617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CABF9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智慧养老服务与管理</w:t>
            </w:r>
          </w:p>
          <w:p w14:paraId="224F82C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Intelligent Elderly Care Services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AFA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B31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254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D9CF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D44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65B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25C84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BC42F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14C21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BD5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241718039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983A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志愿者服务与管理</w:t>
            </w:r>
          </w:p>
          <w:p w14:paraId="3DEC6BB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Volunteer Service and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F1F5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637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AE8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2AB0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3FE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7809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0E49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60180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819D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115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251712009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507F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老年社会工作评估理论与方法</w:t>
            </w:r>
          </w:p>
          <w:p w14:paraId="10F9C3D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Gerontological Social Work Assessment: Theory and Methods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8F9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497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BCAD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ACE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606C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CA3D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11E8E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791720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B98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B89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D736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社会企业与公益项目管理</w:t>
            </w:r>
          </w:p>
          <w:p w14:paraId="6AE0D77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Enterprise and Public Welfare Project Management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09E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8B6F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4FE1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841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13C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581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5C87F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E9831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2A36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A674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3D37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大数据与社会工作</w:t>
            </w:r>
          </w:p>
          <w:p w14:paraId="3776863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Big Data and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F3A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E6F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A47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F921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C0BD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385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1FD0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D30D3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ED4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8E2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F5F6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社会工作研究与写作指导</w:t>
            </w:r>
          </w:p>
          <w:p w14:paraId="120CC97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Research and Writing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8C2B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855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41AE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6206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F7DD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663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本模块至少选修8学分，注意：选修三个模块满足最低学分要求的同时，要保证第6学期选修课在7学分以上。</w:t>
            </w:r>
          </w:p>
        </w:tc>
      </w:tr>
      <w:tr w14:paraId="527E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97CB9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29488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核心技术专业选修模块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7AC9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F6AA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2129B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9C1954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EE89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409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3D0D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多元文化社会工作</w:t>
            </w:r>
          </w:p>
          <w:p w14:paraId="3A76A0F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Multicultural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E35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D62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7D9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D90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C48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4616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79F44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1E4943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BB1D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AFA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211718237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B498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家庭社会工作</w:t>
            </w:r>
          </w:p>
          <w:p w14:paraId="15B51EC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Family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465D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C94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29A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D764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0911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382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5DF37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60EA22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D955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2208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231718235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C8AC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农村社会工作(B)</w:t>
            </w:r>
          </w:p>
          <w:p w14:paraId="16CDE81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Rural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4F4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210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B752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48C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4D7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7DC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10DF5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56572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6E45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271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231718236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DF47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民政工作</w:t>
            </w:r>
          </w:p>
          <w:p w14:paraId="3278E0A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Principal of Civil Affairs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2F58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B78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121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7CE8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DD0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26BA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37513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E9994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69CC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40F5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211718239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CAFC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老年社会工作</w:t>
            </w:r>
          </w:p>
          <w:p w14:paraId="141C06B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Geriatric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5FEA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CD1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C04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FC2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5FD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CD3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5DC31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F64552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3682C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517A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211718246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55A4A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矫治社会工作(A)</w:t>
            </w:r>
          </w:p>
          <w:p w14:paraId="145C9C7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Correctional Social Work (A)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A212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785E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26A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7DD5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F331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C80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88EC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5C978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F507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6107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211718508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491A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网络社会治理</w:t>
            </w:r>
          </w:p>
          <w:p w14:paraId="2719A15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Network Social Governance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4AA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9A1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DD4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3FAA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B03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D86AF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0BB9B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8628F2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CA0B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8D56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53B4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青少年社会工作</w:t>
            </w:r>
          </w:p>
          <w:p w14:paraId="4AC99CA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Youth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010A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1B8D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F01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088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FAD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C475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1A48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E721CB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A787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28E0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1445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学校社会工作</w:t>
            </w:r>
          </w:p>
          <w:p w14:paraId="1BCD87C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School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E8F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27D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ECD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9A3C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AD24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0F39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762F0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0AB09B4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0C4E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8B8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372D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新就业群体社会工作</w:t>
            </w:r>
          </w:p>
          <w:p w14:paraId="633242C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with the New Economy Workforce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AE11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8836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50A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A7A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610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332C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56852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83AB5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FD61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6A9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21D1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临终关怀</w:t>
            </w:r>
          </w:p>
          <w:p w14:paraId="2771625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Hospice Care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E23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511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7871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AA9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673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F3A5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68032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3FB264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7814D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BC1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DCFA4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企业社会工作(A)(双语)</w:t>
            </w:r>
          </w:p>
          <w:p w14:paraId="13C8757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Enterprise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CF2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F91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401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31D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B413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FDA1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AB5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70DAF4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32C3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775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231718245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2790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禁毒社会工作</w:t>
            </w:r>
          </w:p>
          <w:p w14:paraId="5790708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Anti-drug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376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13ED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A894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B67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C37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8D99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7873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171F4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2FE15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90F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231718247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1C0B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医务社会工作（双语）</w:t>
            </w:r>
          </w:p>
          <w:p w14:paraId="13CDA14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Medical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9964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8BB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03B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7CE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9D62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70E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5566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631FCA0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88A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C802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231718512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A591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城市管理学</w:t>
            </w:r>
          </w:p>
          <w:p w14:paraId="3C14233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Instrumental Music CourseⅣ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BFC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DB2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A511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719D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A9E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AAC8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6F1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A2AA03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ED23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7E8E8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231718520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F974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</w:p>
          <w:p w14:paraId="71D1108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8E1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73B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B34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3A5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EA8B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8449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47627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F5B6E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4525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E98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775F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女性社会工作</w:t>
            </w:r>
          </w:p>
          <w:p w14:paraId="291827FC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Women’s Social 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5D4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404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182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AF04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F40F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87F3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本模块至少选修9学分，注意：选修三个模块满足最低学分要求的同时，要保证第6学期选修课在7学分以上。</w:t>
            </w:r>
          </w:p>
        </w:tc>
      </w:tr>
      <w:tr w14:paraId="0C49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290F90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9E99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社会服务场景应用专业选修模块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CAC4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77E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4D39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89D51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1893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1507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231718207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4031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中国社会思想史</w:t>
            </w:r>
          </w:p>
          <w:p w14:paraId="6FAA6D0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Chinese Social Thought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F660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7D6B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DDE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4D11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89F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B1A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4E241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61E653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F98BE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E96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D5251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民俗学理论与美育实践</w:t>
            </w:r>
          </w:p>
          <w:p w14:paraId="0986175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Folkloristics Theory and Aesthetic Education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3A83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77E1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4BD1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7EA9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5DCE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01B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7A849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8DA93E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4FC3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7BA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211718409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D7E40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公共关系学(法学)</w:t>
            </w:r>
          </w:p>
          <w:p w14:paraId="5B02CF7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Public Relations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CBA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C3F9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D60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8795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1903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0F52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7B12F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114B34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6C28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5A2D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211718228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6545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健康心理学</w:t>
            </w:r>
          </w:p>
          <w:p w14:paraId="4DE36A2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Health Psychology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1FA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05A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C13F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7BA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877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621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037AF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EC4945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932A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B04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241718202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BDFC5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慈善管理学</w:t>
            </w:r>
          </w:p>
          <w:p w14:paraId="5EC599D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Management of Philanthropy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13B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716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A61E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21C7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D84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A16E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5D1D1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6CD61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C3F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F7D1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241718233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D690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政治社会学</w:t>
            </w:r>
          </w:p>
          <w:p w14:paraId="78396EB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Political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0C1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405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FF47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ABE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1714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319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46026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752127D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8D5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08F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211718454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7CB14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公务员制度与管理</w:t>
            </w:r>
          </w:p>
          <w:p w14:paraId="3C8ADDE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System and Management for Civil Servants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D96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2C1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C3F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14C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326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298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13344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FDB487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96DD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049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231718221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8C819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文化人类学(A)</w:t>
            </w:r>
          </w:p>
          <w:p w14:paraId="2F72F05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Cultural Anthropology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423D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AE1F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D8F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56A1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8EB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41F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4CED8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102C83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1E583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53F3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090B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计算社会学</w:t>
            </w:r>
          </w:p>
          <w:p w14:paraId="1CB24A5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Computational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24FD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2C4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21B7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BC4A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41F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C512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6F65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46A4A9B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E8A5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8B38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251718006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0817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劳动社会学</w:t>
            </w:r>
          </w:p>
          <w:p w14:paraId="4500985F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Economic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89D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AFC7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5676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558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0335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59C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7826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4EDCF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0D9B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449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251712018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859432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经济社会学</w:t>
            </w:r>
          </w:p>
          <w:p w14:paraId="619FDB6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Economic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F476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255C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49A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850A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A5D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FBEC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405E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32D132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EC11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3FB9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251712019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5E73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组织社会学</w:t>
            </w:r>
          </w:p>
          <w:p w14:paraId="5F57ACB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Organizational Sociology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FCEA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FB0E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F682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38A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D362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00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262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cs="Times New Roman"/>
                <w:color w:val="000000"/>
                <w:spacing w:val="0"/>
                <w:w w:val="100"/>
                <w:kern w:val="4"/>
                <w:position w:val="0"/>
                <w:sz w:val="18"/>
              </w:rPr>
              <w:t>本模块至少选修7.5学分，注意：选修三个模块满足最低学分要求的同时，要保证第6学期选修课在7学分以上。</w:t>
            </w:r>
          </w:p>
        </w:tc>
      </w:tr>
      <w:tr w14:paraId="26487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459" w:type="dxa"/>
            <w:vMerge w:val="continue"/>
            <w:shd w:val="clear" w:color="auto" w:fill="auto"/>
            <w:vAlign w:val="center"/>
          </w:tcPr>
          <w:p w14:paraId="5C11F34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专业教育课程模块</w:t>
            </w:r>
          </w:p>
        </w:tc>
        <w:tc>
          <w:tcPr>
            <w:tcW w:w="487" w:type="dxa"/>
            <w:vMerge w:val="continue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139A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发展拓展专业选修模块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65DA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7522" w:type="dxa"/>
            <w:gridSpan w:val="11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F6A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</w:tr>
      <w:tr w14:paraId="20701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1FA766B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D66D7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49.5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2949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78050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2B5B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FC41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24.5</w:t>
            </w:r>
          </w:p>
        </w:tc>
      </w:tr>
      <w:tr w14:paraId="0A806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restart"/>
            <w:shd w:val="clear" w:color="auto" w:fill="auto"/>
            <w:vAlign w:val="center"/>
          </w:tcPr>
          <w:p w14:paraId="39E32C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02A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213124001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0794BD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入学教育及军训</w:t>
            </w:r>
          </w:p>
          <w:p w14:paraId="26B7F7D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Entrance Orientation &amp; Military Training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02E4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F3F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C14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FE85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5D4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6F9E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A19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031FD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A027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231714250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CB6F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个案工作课程实习</w:t>
            </w:r>
          </w:p>
          <w:p w14:paraId="78CBCBB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Course Practice of Casework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8F7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078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9214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DB5C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B058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3BF1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7D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2820B1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D028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233114001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EC8706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劳动教育实践</w:t>
            </w:r>
          </w:p>
          <w:p w14:paraId="3ECF578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Labor Education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DFF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A91A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B59F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729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76F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3D1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E5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4B2F0E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9BE4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231714251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480C34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小组工作课程实习</w:t>
            </w:r>
          </w:p>
          <w:p w14:paraId="4C823C91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Course Practice of  Groupwork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6DC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9E4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4C1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9003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19A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9D75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0D4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CDAC9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FF5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211814010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8CC4AE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思想政治理论课实践教学</w:t>
            </w:r>
          </w:p>
          <w:p w14:paraId="2C391EC7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The Practice of Ideological and Political Theory Course Teaching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E0C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44C3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CF33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D78D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2.5周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3ECB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D9E6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30E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0C54A0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A0FC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251711016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9DDAB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社区工作项目实习</w:t>
            </w:r>
          </w:p>
          <w:p w14:paraId="1ACB2849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Community Work Program Internship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328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992D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CF61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999B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1319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7B4C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9D1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217123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FC5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251711017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CE295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社会工作实务实习</w:t>
            </w:r>
          </w:p>
          <w:p w14:paraId="7BC69B53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Practice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5E7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536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589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1B5A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5DF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6114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42F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387D486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708E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211714253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A476A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社会工作专业毕业实习</w:t>
            </w:r>
          </w:p>
          <w:p w14:paraId="7410D1DA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Graduation Internship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1A86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71C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E49A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79DD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4.0周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BEF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7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50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B00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46" w:type="dxa"/>
            <w:gridSpan w:val="2"/>
            <w:vMerge w:val="continue"/>
            <w:shd w:val="clear" w:color="auto" w:fill="auto"/>
            <w:vAlign w:val="center"/>
          </w:tcPr>
          <w:p w14:paraId="6C870FD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40" w:lineRule="exact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集中实践环节模块</w:t>
            </w:r>
          </w:p>
        </w:tc>
        <w:tc>
          <w:tcPr>
            <w:tcW w:w="111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75E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211714254</w:t>
            </w:r>
          </w:p>
        </w:tc>
        <w:tc>
          <w:tcPr>
            <w:tcW w:w="3579" w:type="dxa"/>
            <w:gridSpan w:val="5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142FA0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社会工作专业毕业论文(A)</w:t>
            </w:r>
          </w:p>
          <w:p w14:paraId="47B90388">
            <w:pPr>
              <w:keepNext w:val="0"/>
              <w:keepLines w:val="0"/>
              <w:pageBreakBefore w:val="0"/>
              <w:suppressLineNumbers w:val="0"/>
              <w:wordWrap/>
              <w:overflowPunct/>
              <w:topLinePunct w:val="0"/>
              <w:bidi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Social Work Graduation Thesis (A)</w:t>
            </w:r>
          </w:p>
        </w:tc>
        <w:tc>
          <w:tcPr>
            <w:tcW w:w="605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D3C3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53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61F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12.0周</w:t>
            </w:r>
          </w:p>
        </w:tc>
        <w:tc>
          <w:tcPr>
            <w:tcW w:w="56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DCC8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---</w:t>
            </w:r>
          </w:p>
        </w:tc>
        <w:tc>
          <w:tcPr>
            <w:tcW w:w="709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97B4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12.0周</w:t>
            </w:r>
          </w:p>
        </w:tc>
        <w:tc>
          <w:tcPr>
            <w:tcW w:w="524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A99F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00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0C3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89B9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762F7EF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8D21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A6750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48079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5334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69B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2A37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062" w:type="dxa"/>
            <w:gridSpan w:val="3"/>
            <w:shd w:val="clear" w:color="auto" w:fill="auto"/>
            <w:vAlign w:val="center"/>
          </w:tcPr>
          <w:p w14:paraId="042CE4F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应修学分总计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F544F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1504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77A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必修学分</w:t>
            </w:r>
          </w:p>
        </w:tc>
        <w:tc>
          <w:tcPr>
            <w:tcW w:w="1707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83ABD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121.5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C1F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选修学分</w:t>
            </w:r>
          </w:p>
        </w:tc>
        <w:tc>
          <w:tcPr>
            <w:tcW w:w="1531" w:type="dxa"/>
            <w:gridSpan w:val="2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1A3B0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39.5</w:t>
            </w:r>
          </w:p>
        </w:tc>
      </w:tr>
      <w:tr w14:paraId="4E3F0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46" w:type="dxa"/>
            <w:gridSpan w:val="2"/>
            <w:shd w:val="clear" w:color="auto" w:fill="auto"/>
            <w:vAlign w:val="center"/>
          </w:tcPr>
          <w:p w14:paraId="6B0CA81E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制定</w:t>
            </w:r>
          </w:p>
        </w:tc>
        <w:tc>
          <w:tcPr>
            <w:tcW w:w="1999" w:type="dxa"/>
            <w:gridSpan w:val="2"/>
            <w:shd w:val="clear" w:color="auto" w:fill="auto"/>
            <w:vAlign w:val="center"/>
          </w:tcPr>
          <w:p w14:paraId="38C4673A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 w14:paraId="03203F9A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审核</w:t>
            </w: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541D0D9F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40" w:lineRule="auto"/>
              <w:ind w:left="0" w:right="0"/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3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3EE8DE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60" w:lineRule="exact"/>
              <w:ind w:left="0" w:right="0"/>
              <w:jc w:val="center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  <w:t>审定</w:t>
            </w:r>
          </w:p>
        </w:tc>
        <w:tc>
          <w:tcPr>
            <w:tcW w:w="2240" w:type="dxa"/>
            <w:gridSpan w:val="3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787B7">
            <w:pPr>
              <w:keepNext w:val="0"/>
              <w:keepLines w:val="0"/>
              <w:suppressLineNumbers w:val="0"/>
              <w:adjustRightInd w:val="0"/>
              <w:snapToGrid w:val="0"/>
              <w:spacing w:before="3" w:beforeLines="1" w:beforeAutospacing="0" w:after="3" w:afterLines="1" w:afterAutospacing="0" w:line="260" w:lineRule="exact"/>
              <w:ind w:left="0" w:right="0"/>
              <w:jc w:val="both"/>
              <w:rPr>
                <w:rFonts w:hint="default" w:ascii="Times New Roman" w:hAnsi="Times New Roman" w:cs="Times New Roman"/>
                <w:color w:val="000000" w:themeColor="text1"/>
                <w:spacing w:val="0"/>
                <w:w w:val="100"/>
                <w:kern w:val="4"/>
                <w:positio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8E5B663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F5FA5">
    <w:pPr>
      <w:pStyle w:val="6"/>
      <w:tabs>
        <w:tab w:val="left" w:pos="239"/>
        <w:tab w:val="clear" w:pos="4153"/>
      </w:tabs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/ 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iNGNlZDRiNDUxNzQxZTgyMWI5YzM5NDMwMWQ0YWUifQ=="/>
  </w:docVars>
  <w:rsids>
    <w:rsidRoot w:val="6E465A95"/>
    <w:rsid w:val="00610625"/>
    <w:rsid w:val="01245B7E"/>
    <w:rsid w:val="024164DA"/>
    <w:rsid w:val="028133CD"/>
    <w:rsid w:val="03305FFE"/>
    <w:rsid w:val="03563CB7"/>
    <w:rsid w:val="039447DF"/>
    <w:rsid w:val="04CE3D21"/>
    <w:rsid w:val="05216546"/>
    <w:rsid w:val="058906CE"/>
    <w:rsid w:val="05A61A15"/>
    <w:rsid w:val="06B56534"/>
    <w:rsid w:val="07DE23FA"/>
    <w:rsid w:val="08B54BB1"/>
    <w:rsid w:val="08FD1499"/>
    <w:rsid w:val="091C01AA"/>
    <w:rsid w:val="0B723374"/>
    <w:rsid w:val="0C4227F9"/>
    <w:rsid w:val="0CE20369"/>
    <w:rsid w:val="0DA04E19"/>
    <w:rsid w:val="0EBA46CB"/>
    <w:rsid w:val="0EED7507"/>
    <w:rsid w:val="0F772D10"/>
    <w:rsid w:val="104942F3"/>
    <w:rsid w:val="104E7368"/>
    <w:rsid w:val="10F466DC"/>
    <w:rsid w:val="11BC6E1B"/>
    <w:rsid w:val="11E903EC"/>
    <w:rsid w:val="15D048D6"/>
    <w:rsid w:val="16706054"/>
    <w:rsid w:val="16761E05"/>
    <w:rsid w:val="178818B3"/>
    <w:rsid w:val="1877314A"/>
    <w:rsid w:val="18815D6B"/>
    <w:rsid w:val="18B54D9E"/>
    <w:rsid w:val="19046C82"/>
    <w:rsid w:val="1A57289D"/>
    <w:rsid w:val="1A870E35"/>
    <w:rsid w:val="1AA248C6"/>
    <w:rsid w:val="1C2C55BB"/>
    <w:rsid w:val="1C423533"/>
    <w:rsid w:val="1C9E4AD6"/>
    <w:rsid w:val="1E566E09"/>
    <w:rsid w:val="1E6900E2"/>
    <w:rsid w:val="1F07606D"/>
    <w:rsid w:val="1FFD146C"/>
    <w:rsid w:val="20C341F2"/>
    <w:rsid w:val="212339B6"/>
    <w:rsid w:val="212B5D0A"/>
    <w:rsid w:val="21F7025F"/>
    <w:rsid w:val="22C100B3"/>
    <w:rsid w:val="23376DEB"/>
    <w:rsid w:val="246B0F38"/>
    <w:rsid w:val="250E179D"/>
    <w:rsid w:val="25C55791"/>
    <w:rsid w:val="26E369D6"/>
    <w:rsid w:val="28221DB2"/>
    <w:rsid w:val="28274F1D"/>
    <w:rsid w:val="28575C58"/>
    <w:rsid w:val="28AF1A40"/>
    <w:rsid w:val="29B30956"/>
    <w:rsid w:val="2A5F40BB"/>
    <w:rsid w:val="2A6401B8"/>
    <w:rsid w:val="2B9F3B9D"/>
    <w:rsid w:val="2BDA4BD6"/>
    <w:rsid w:val="2C106849"/>
    <w:rsid w:val="2C12005C"/>
    <w:rsid w:val="2CFB243E"/>
    <w:rsid w:val="2DCF003E"/>
    <w:rsid w:val="2DF26F45"/>
    <w:rsid w:val="2E2E7611"/>
    <w:rsid w:val="2E8A62B5"/>
    <w:rsid w:val="2E9574DA"/>
    <w:rsid w:val="2FF12000"/>
    <w:rsid w:val="306863FA"/>
    <w:rsid w:val="308D7093"/>
    <w:rsid w:val="30D00355"/>
    <w:rsid w:val="31421AF1"/>
    <w:rsid w:val="314A1D82"/>
    <w:rsid w:val="325F111E"/>
    <w:rsid w:val="326E7E26"/>
    <w:rsid w:val="327F1099"/>
    <w:rsid w:val="33113F6F"/>
    <w:rsid w:val="3330157F"/>
    <w:rsid w:val="333077D1"/>
    <w:rsid w:val="34BE4140"/>
    <w:rsid w:val="34DF500B"/>
    <w:rsid w:val="354E2190"/>
    <w:rsid w:val="35D541B3"/>
    <w:rsid w:val="36533CC4"/>
    <w:rsid w:val="36CA7816"/>
    <w:rsid w:val="37A3583F"/>
    <w:rsid w:val="3885006C"/>
    <w:rsid w:val="38996B9A"/>
    <w:rsid w:val="3A41067F"/>
    <w:rsid w:val="3ACC4283"/>
    <w:rsid w:val="3C3F30EB"/>
    <w:rsid w:val="3C673F2A"/>
    <w:rsid w:val="3D1B6DFC"/>
    <w:rsid w:val="3D472B15"/>
    <w:rsid w:val="3FD37E62"/>
    <w:rsid w:val="404D01E8"/>
    <w:rsid w:val="40F00D7D"/>
    <w:rsid w:val="40FC63F3"/>
    <w:rsid w:val="413A38D4"/>
    <w:rsid w:val="418A4E23"/>
    <w:rsid w:val="45965BB9"/>
    <w:rsid w:val="45B55914"/>
    <w:rsid w:val="45EB3705"/>
    <w:rsid w:val="47134FF8"/>
    <w:rsid w:val="47BE633D"/>
    <w:rsid w:val="48116EDB"/>
    <w:rsid w:val="4B2C4F40"/>
    <w:rsid w:val="4B8267D2"/>
    <w:rsid w:val="4B8F59ED"/>
    <w:rsid w:val="4D6D0D89"/>
    <w:rsid w:val="4E6E0DEE"/>
    <w:rsid w:val="4E7312C8"/>
    <w:rsid w:val="4EDA3305"/>
    <w:rsid w:val="4F597ACD"/>
    <w:rsid w:val="508814BC"/>
    <w:rsid w:val="50FA6E95"/>
    <w:rsid w:val="51E447B1"/>
    <w:rsid w:val="520D1688"/>
    <w:rsid w:val="52CF6252"/>
    <w:rsid w:val="5309699E"/>
    <w:rsid w:val="541B6B98"/>
    <w:rsid w:val="54AC305F"/>
    <w:rsid w:val="55063453"/>
    <w:rsid w:val="55A45A27"/>
    <w:rsid w:val="55D0590B"/>
    <w:rsid w:val="5682314E"/>
    <w:rsid w:val="57385095"/>
    <w:rsid w:val="5763068E"/>
    <w:rsid w:val="592D28E9"/>
    <w:rsid w:val="5C372B0C"/>
    <w:rsid w:val="5C5E4621"/>
    <w:rsid w:val="5C8962D7"/>
    <w:rsid w:val="5CB3474E"/>
    <w:rsid w:val="5CB53A0D"/>
    <w:rsid w:val="5DE87AF2"/>
    <w:rsid w:val="5EB26BFE"/>
    <w:rsid w:val="5F0C439F"/>
    <w:rsid w:val="5F8852BC"/>
    <w:rsid w:val="5FEB236D"/>
    <w:rsid w:val="5FFF5CB2"/>
    <w:rsid w:val="60347E2A"/>
    <w:rsid w:val="6054690E"/>
    <w:rsid w:val="61F45CEA"/>
    <w:rsid w:val="63BD210C"/>
    <w:rsid w:val="64030466"/>
    <w:rsid w:val="640D4E41"/>
    <w:rsid w:val="64694A07"/>
    <w:rsid w:val="664178E3"/>
    <w:rsid w:val="66D76E6D"/>
    <w:rsid w:val="67694CDA"/>
    <w:rsid w:val="67B83CE7"/>
    <w:rsid w:val="67E2431E"/>
    <w:rsid w:val="67F36F91"/>
    <w:rsid w:val="686679E3"/>
    <w:rsid w:val="68B40142"/>
    <w:rsid w:val="69160E69"/>
    <w:rsid w:val="6ADE7537"/>
    <w:rsid w:val="6B642CA1"/>
    <w:rsid w:val="6B6D0959"/>
    <w:rsid w:val="6CF02DCB"/>
    <w:rsid w:val="6D5F4DF9"/>
    <w:rsid w:val="6DF64CF4"/>
    <w:rsid w:val="6E465A95"/>
    <w:rsid w:val="6EBB71F2"/>
    <w:rsid w:val="6F357E06"/>
    <w:rsid w:val="6F8F6484"/>
    <w:rsid w:val="71EA64F7"/>
    <w:rsid w:val="72264FDB"/>
    <w:rsid w:val="7416564C"/>
    <w:rsid w:val="746F497D"/>
    <w:rsid w:val="74E17AD3"/>
    <w:rsid w:val="756C4377"/>
    <w:rsid w:val="76085536"/>
    <w:rsid w:val="77277B70"/>
    <w:rsid w:val="777A5920"/>
    <w:rsid w:val="77A318EC"/>
    <w:rsid w:val="7856695F"/>
    <w:rsid w:val="789314F6"/>
    <w:rsid w:val="7A4D3D91"/>
    <w:rsid w:val="7A5F6ACA"/>
    <w:rsid w:val="7AF206A2"/>
    <w:rsid w:val="7B5B428C"/>
    <w:rsid w:val="7BC14128"/>
    <w:rsid w:val="7C9308B8"/>
    <w:rsid w:val="7CC45C25"/>
    <w:rsid w:val="7D433B62"/>
    <w:rsid w:val="7D584F27"/>
    <w:rsid w:val="7E48506D"/>
    <w:rsid w:val="7E926838"/>
    <w:rsid w:val="7ECA3C03"/>
    <w:rsid w:val="7F7F2C3F"/>
    <w:rsid w:val="7FD879C8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jc w:val="both"/>
    </w:pPr>
    <w:rPr>
      <w:rFonts w:ascii="Times New Roman" w:hAnsi="Times New Roman" w:eastAsia="宋体" w:cs="Times New Roman"/>
      <w:kern w:val="6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pageBreakBefore/>
      <w:autoSpaceDE/>
      <w:autoSpaceDN w:val="0"/>
      <w:adjustRightInd w:val="0"/>
      <w:ind w:left="0"/>
      <w:jc w:val="center"/>
      <w:textAlignment w:val="center"/>
      <w:outlineLvl w:val="0"/>
    </w:pPr>
    <w:rPr>
      <w:rFonts w:ascii="Microsoft JhengHei" w:hAnsi="Microsoft JhengHei" w:eastAsia="方正小标宋_GBK" w:cs="Microsoft JhengHei"/>
      <w:bCs/>
      <w:kern w:val="0"/>
      <w:sz w:val="44"/>
      <w:lang w:eastAsia="en-US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40" w:beforeLines="0" w:beforeAutospacing="0" w:after="140" w:afterLines="0" w:afterAutospacing="0" w:line="413" w:lineRule="auto"/>
      <w:outlineLvl w:val="1"/>
    </w:pPr>
    <w:rPr>
      <w:rFonts w:ascii="Arial" w:hAnsi="Arial" w:eastAsia="宋体" w:cs="Times New Roman"/>
      <w:b/>
      <w:sz w:val="24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widowControl/>
      <w:adjustRightInd w:val="0"/>
      <w:snapToGrid/>
      <w:spacing w:after="200" w:afterLines="200" w:line="240" w:lineRule="auto"/>
      <w:ind w:firstLine="0" w:firstLineChars="0"/>
      <w:jc w:val="center"/>
      <w:textAlignment w:val="center"/>
      <w:outlineLvl w:val="2"/>
    </w:pPr>
    <w:rPr>
      <w:rFonts w:ascii="Times New Roman" w:hAnsi="Times New Roman" w:eastAsia="宋体"/>
      <w:b/>
      <w:kern w:val="0"/>
      <w:sz w:val="24"/>
      <w:szCs w:val="21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autoSpaceDE w:val="0"/>
      <w:autoSpaceDN w:val="0"/>
      <w:snapToGrid w:val="0"/>
      <w:jc w:val="left"/>
    </w:pPr>
    <w:rPr>
      <w:rFonts w:ascii="Times New Roman" w:hAnsi="Times New Roman" w:eastAsia="Times New Roman"/>
      <w:kern w:val="0"/>
      <w:sz w:val="18"/>
      <w:szCs w:val="18"/>
      <w:lang w:eastAsia="en-US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_0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批注文字 字符"/>
    <w:basedOn w:val="9"/>
    <w:link w:val="5"/>
    <w:qFormat/>
    <w:uiPriority w:val="0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690</Words>
  <Characters>740</Characters>
  <Lines>0</Lines>
  <Paragraphs>0</Paragraphs>
  <TotalTime>1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2025-06-11T08:44:00Z</dcterms:created>
  <dc:creator>Qin</dc:creator>
  <cp:lastModifiedBy>chenille</cp:lastModifiedBy>
  <dcterms:modified xsi:type="dcterms:W3CDTF">2026-10-14T08:19:12Z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D359A9674A6B45019725B53E0CBE6EA8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eyJoZGlkIjoiZGY3ZDFmNTNlMGFhOTdlNTY0OGU5NTFmYzQwNTAwYjgiLCJ1c2VySWQiOiIzMTAwMTQwODkifQ==</vt:lpwstr>
  </property>
</Properties>
</file>