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徐德臣</w: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个人简介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drawing>
          <wp:inline distT="0" distB="0" distL="114300" distR="114300">
            <wp:extent cx="1463675" cy="1922780"/>
            <wp:effectExtent l="0" t="0" r="3175" b="1270"/>
            <wp:docPr id="1" name="图片 1" descr="2021-07-12 10:52:31.7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07-12 10:52:31.736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</w:p>
    <w:p>
      <w:pPr>
        <w:snapToGrid/>
        <w:spacing w:before="0" w:beforeAutospacing="0" w:after="0" w:afterAutospacing="0" w:line="240" w:lineRule="auto"/>
        <w:ind w:firstLine="61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徐德臣，男，山东安丘人，1981年3月生，法学博士，现为山东理工大学法学院副教授、硕士研究生导师、法律系副主任，山东沂川律师事务所兼职律师，淄博仲裁委员会仲裁员。主持山东省社科规划、山东省法学会、山东省教育厅、淄博市法治政府评估等纵横向课题十余项；在《兰州学刊》、《东疆学刊》、《河北法学》等核心期刊发表论文十余篇；获得过山东省法学会优秀成果奖、淄博市优秀社科成果奖、山东理工大学优秀社科成果奖、山东省高校模拟法庭比赛优秀指导教师奖等多项奖励。为淄博市公安局、周村区政府、淄博经济开发区等行政机关和多家公司提供专家顾问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60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2018-07-16T20:11:00Z</dcterms:created>
  <dc:creator>lenovo</dc:creator>
  <cp:lastModifiedBy>Ly</cp:lastModifiedBy>
  <dcterms:modified xsi:type="dcterms:W3CDTF">2021-07-12T03:04:20Z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389F530D214CDF4B61AEEB60CB29EEF5</vt:lpwstr>
  </property>
  <property fmtid="{D5CDD505-2E9C-101B-9397-08002B2CF9AE}" pid="3" name="KSOProductBuildVer">
    <vt:lpwstr>2052-11.8.2.9067</vt:lpwstr>
  </property>
</Properties>
</file>